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B0" w:rsidRPr="00EA7BD8" w:rsidRDefault="002F6B7B" w:rsidP="00997DB0">
      <w:pPr>
        <w:autoSpaceDE w:val="0"/>
        <w:autoSpaceDN w:val="0"/>
        <w:adjustRightInd w:val="0"/>
        <w:spacing w:after="0"/>
        <w:rPr>
          <w:rFonts w:ascii="Times New Roman" w:hAnsi="Times New Roman" w:cs="Times New Roman"/>
          <w:bCs/>
          <w:sz w:val="24"/>
          <w:szCs w:val="24"/>
          <w:lang w:val="it-IT"/>
        </w:rPr>
      </w:pPr>
      <w:r w:rsidRPr="00EA7BD8">
        <w:rPr>
          <w:rFonts w:ascii="Times New Roman" w:hAnsi="Times New Roman" w:cs="Times New Roman"/>
          <w:bCs/>
          <w:sz w:val="24"/>
          <w:szCs w:val="24"/>
          <w:lang w:val="it-IT"/>
        </w:rPr>
        <w:t xml:space="preserve">                 </w:t>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EA7BD8">
        <w:rPr>
          <w:rFonts w:ascii="Times New Roman" w:hAnsi="Times New Roman" w:cs="Times New Roman"/>
          <w:bCs/>
          <w:sz w:val="24"/>
          <w:szCs w:val="24"/>
          <w:lang w:val="it-IT"/>
        </w:rPr>
        <w:t xml:space="preserve">           </w:t>
      </w:r>
      <w:r w:rsidR="00AA3611" w:rsidRPr="00EA7BD8">
        <w:rPr>
          <w:rFonts w:ascii="Times New Roman" w:hAnsi="Times New Roman" w:cs="Times New Roman"/>
          <w:bCs/>
          <w:sz w:val="24"/>
          <w:szCs w:val="24"/>
          <w:lang w:val="it-IT"/>
        </w:rPr>
        <w:tab/>
        <w:t>Avizat ISJ BN</w:t>
      </w:r>
    </w:p>
    <w:p w:rsidR="00AA3611" w:rsidRPr="00EA7BD8" w:rsidRDefault="00AA3611" w:rsidP="00997DB0">
      <w:pPr>
        <w:autoSpaceDE w:val="0"/>
        <w:autoSpaceDN w:val="0"/>
        <w:adjustRightInd w:val="0"/>
        <w:spacing w:after="0"/>
        <w:rPr>
          <w:rFonts w:ascii="Times New Roman" w:hAnsi="Times New Roman" w:cs="Times New Roman"/>
          <w:bCs/>
          <w:sz w:val="24"/>
          <w:szCs w:val="24"/>
          <w:lang w:val="it-IT"/>
        </w:rPr>
      </w:pPr>
      <w:r w:rsidRPr="00EA7BD8">
        <w:rPr>
          <w:rFonts w:ascii="Times New Roman" w:hAnsi="Times New Roman" w:cs="Times New Roman"/>
          <w:bCs/>
          <w:sz w:val="24"/>
          <w:szCs w:val="24"/>
          <w:lang w:val="it-IT"/>
        </w:rPr>
        <w:t xml:space="preserve">Aprobat în CA din </w:t>
      </w:r>
      <w:r w:rsidR="00236F02" w:rsidRPr="00EA7BD8">
        <w:rPr>
          <w:rFonts w:ascii="Times New Roman" w:hAnsi="Times New Roman" w:cs="Times New Roman"/>
          <w:bCs/>
          <w:sz w:val="24"/>
          <w:szCs w:val="24"/>
          <w:lang w:val="it-IT"/>
        </w:rPr>
        <w:t>2</w:t>
      </w:r>
      <w:r w:rsidR="00084C27">
        <w:rPr>
          <w:rFonts w:ascii="Times New Roman" w:hAnsi="Times New Roman" w:cs="Times New Roman"/>
          <w:bCs/>
          <w:sz w:val="24"/>
          <w:szCs w:val="24"/>
          <w:lang w:val="it-IT"/>
        </w:rPr>
        <w:t>6</w:t>
      </w:r>
      <w:r w:rsidR="00236F02" w:rsidRPr="00EA7BD8">
        <w:rPr>
          <w:rFonts w:ascii="Times New Roman" w:hAnsi="Times New Roman" w:cs="Times New Roman"/>
          <w:bCs/>
          <w:sz w:val="24"/>
          <w:szCs w:val="24"/>
          <w:lang w:val="it-IT"/>
        </w:rPr>
        <w:t>.02</w:t>
      </w:r>
      <w:r w:rsidRPr="00EA7BD8">
        <w:rPr>
          <w:rFonts w:ascii="Times New Roman" w:hAnsi="Times New Roman" w:cs="Times New Roman"/>
          <w:bCs/>
          <w:sz w:val="24"/>
          <w:szCs w:val="24"/>
          <w:lang w:val="it-IT"/>
        </w:rPr>
        <w:t>.202</w:t>
      </w:r>
      <w:r w:rsidR="00084C27">
        <w:rPr>
          <w:rFonts w:ascii="Times New Roman" w:hAnsi="Times New Roman" w:cs="Times New Roman"/>
          <w:bCs/>
          <w:sz w:val="24"/>
          <w:szCs w:val="24"/>
          <w:lang w:val="it-IT"/>
        </w:rPr>
        <w:t>4</w:t>
      </w:r>
    </w:p>
    <w:p w:rsidR="00AA3611" w:rsidRPr="00EA7BD8" w:rsidRDefault="00AA3611" w:rsidP="00997DB0">
      <w:pPr>
        <w:autoSpaceDE w:val="0"/>
        <w:autoSpaceDN w:val="0"/>
        <w:adjustRightInd w:val="0"/>
        <w:spacing w:after="0"/>
        <w:rPr>
          <w:rFonts w:ascii="Times New Roman" w:hAnsi="Times New Roman" w:cs="Times New Roman"/>
          <w:bCs/>
          <w:sz w:val="24"/>
          <w:szCs w:val="24"/>
          <w:lang w:val="it-IT"/>
        </w:rPr>
      </w:pPr>
    </w:p>
    <w:p w:rsidR="0061170B" w:rsidRPr="00EA7BD8" w:rsidRDefault="00937161" w:rsidP="0061170B">
      <w:pPr>
        <w:autoSpaceDE w:val="0"/>
        <w:autoSpaceDN w:val="0"/>
        <w:adjustRightInd w:val="0"/>
        <w:spacing w:after="0"/>
        <w:jc w:val="center"/>
        <w:rPr>
          <w:rFonts w:ascii="Times New Roman" w:hAnsi="Times New Roman" w:cs="Times New Roman"/>
          <w:sz w:val="24"/>
          <w:szCs w:val="24"/>
          <w:lang w:val="it-IT"/>
        </w:rPr>
      </w:pPr>
      <w:r w:rsidRPr="00EA7BD8">
        <w:rPr>
          <w:rFonts w:ascii="Times New Roman" w:hAnsi="Times New Roman" w:cs="Times New Roman"/>
          <w:b/>
          <w:bCs/>
          <w:sz w:val="24"/>
          <w:szCs w:val="24"/>
          <w:lang w:val="it-IT"/>
        </w:rPr>
        <w:t xml:space="preserve">PROCEDURĂ OPERAȚIONALĂ PRIVIND </w:t>
      </w:r>
      <w:r w:rsidR="00850D31" w:rsidRPr="00EA7BD8">
        <w:rPr>
          <w:rFonts w:ascii="Times New Roman" w:hAnsi="Times New Roman" w:cs="Times New Roman"/>
          <w:b/>
          <w:bCs/>
          <w:sz w:val="24"/>
          <w:szCs w:val="24"/>
          <w:lang w:val="it-IT"/>
        </w:rPr>
        <w:t>ADMITEREA ÎN</w:t>
      </w:r>
    </w:p>
    <w:p w:rsidR="0061170B" w:rsidRPr="00EA7BD8" w:rsidRDefault="0061170B" w:rsidP="0061170B">
      <w:pPr>
        <w:tabs>
          <w:tab w:val="left" w:pos="1080"/>
        </w:tabs>
        <w:spacing w:after="0"/>
        <w:jc w:val="center"/>
        <w:rPr>
          <w:rFonts w:ascii="Times New Roman" w:hAnsi="Times New Roman" w:cs="Times New Roman"/>
          <w:b/>
          <w:bCs/>
          <w:sz w:val="24"/>
          <w:szCs w:val="24"/>
        </w:rPr>
      </w:pPr>
      <w:r w:rsidRPr="00EA7BD8">
        <w:rPr>
          <w:rFonts w:ascii="Times New Roman" w:hAnsi="Times New Roman" w:cs="Times New Roman"/>
          <w:b/>
          <w:bCs/>
          <w:sz w:val="24"/>
          <w:szCs w:val="24"/>
        </w:rPr>
        <w:t>ÎNV</w:t>
      </w:r>
      <w:r w:rsidRPr="00EA7BD8">
        <w:rPr>
          <w:rFonts w:ascii="Times New Roman" w:hAnsi="Times New Roman" w:cs="Times New Roman"/>
          <w:b/>
          <w:sz w:val="24"/>
          <w:szCs w:val="24"/>
        </w:rPr>
        <w:t>ĂȚĂ</w:t>
      </w:r>
      <w:r w:rsidRPr="00EA7BD8">
        <w:rPr>
          <w:rFonts w:ascii="Times New Roman" w:hAnsi="Times New Roman" w:cs="Times New Roman"/>
          <w:b/>
          <w:bCs/>
          <w:sz w:val="24"/>
          <w:szCs w:val="24"/>
        </w:rPr>
        <w:t>MÂNTUL PROFESIONAL</w:t>
      </w:r>
      <w:r w:rsidR="00084C27">
        <w:rPr>
          <w:rFonts w:ascii="Times New Roman" w:hAnsi="Times New Roman" w:cs="Times New Roman"/>
          <w:b/>
          <w:bCs/>
          <w:sz w:val="24"/>
          <w:szCs w:val="24"/>
        </w:rPr>
        <w:t>/ DUAL</w:t>
      </w:r>
    </w:p>
    <w:p w:rsidR="007600E0" w:rsidRPr="00EA7BD8" w:rsidRDefault="007600E0" w:rsidP="004D0D10">
      <w:pPr>
        <w:spacing w:after="0" w:line="240" w:lineRule="auto"/>
        <w:rPr>
          <w:rFonts w:ascii="Times New Roman" w:hAnsi="Times New Roman" w:cs="Times New Roman"/>
          <w:b/>
          <w:bCs/>
          <w:sz w:val="24"/>
          <w:szCs w:val="24"/>
        </w:rPr>
      </w:pPr>
    </w:p>
    <w:p w:rsidR="0025716E" w:rsidRPr="00E34B1D" w:rsidRDefault="0025716E" w:rsidP="006A7AD6">
      <w:pPr>
        <w:pStyle w:val="ListParagraph"/>
        <w:numPr>
          <w:ilvl w:val="0"/>
          <w:numId w:val="4"/>
        </w:numPr>
        <w:spacing w:after="0" w:line="240" w:lineRule="auto"/>
        <w:ind w:left="450" w:hanging="450"/>
        <w:jc w:val="both"/>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Lista responsabililor cu elaborarea, verificarea şi aprobarea ediţiei sau, după caz, a reviziei în cadrul ediţiei procedurii:</w:t>
      </w:r>
    </w:p>
    <w:p w:rsidR="0025716E" w:rsidRPr="00E34B1D" w:rsidRDefault="0025716E" w:rsidP="007253AB">
      <w:pPr>
        <w:pStyle w:val="ListParagraph"/>
        <w:spacing w:after="0" w:line="240" w:lineRule="auto"/>
        <w:rPr>
          <w:rFonts w:ascii="Times New Roman" w:hAnsi="Times New Roman" w:cs="Times New Roman"/>
          <w:sz w:val="24"/>
          <w:szCs w:val="24"/>
          <w:lang w:val="it-IT"/>
        </w:rPr>
      </w:pP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44"/>
        <w:gridCol w:w="2126"/>
        <w:gridCol w:w="1814"/>
        <w:gridCol w:w="1559"/>
        <w:gridCol w:w="1550"/>
      </w:tblGrid>
      <w:tr w:rsidR="0025716E" w:rsidRPr="00EA7BD8" w:rsidTr="00EE5299">
        <w:tc>
          <w:tcPr>
            <w:tcW w:w="851" w:type="dxa"/>
          </w:tcPr>
          <w:p w:rsidR="0025716E" w:rsidRPr="00EA7BD8" w:rsidRDefault="0025716E" w:rsidP="00D34C46">
            <w:pPr>
              <w:spacing w:after="0" w:line="240" w:lineRule="auto"/>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Nr</w:t>
            </w:r>
            <w:proofErr w:type="spellEnd"/>
            <w:r w:rsidRPr="00EA7BD8">
              <w:rPr>
                <w:rFonts w:ascii="Times New Roman" w:hAnsi="Times New Roman" w:cs="Times New Roman"/>
                <w:b/>
                <w:bCs/>
                <w:sz w:val="24"/>
                <w:szCs w:val="24"/>
              </w:rPr>
              <w:t>.</w:t>
            </w:r>
          </w:p>
          <w:p w:rsidR="0025716E" w:rsidRPr="00EA7BD8" w:rsidRDefault="0025716E" w:rsidP="00D34C46">
            <w:pPr>
              <w:spacing w:after="0" w:line="240" w:lineRule="auto"/>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Crt</w:t>
            </w:r>
            <w:proofErr w:type="spellEnd"/>
            <w:r w:rsidRPr="00EA7BD8">
              <w:rPr>
                <w:rFonts w:ascii="Times New Roman" w:hAnsi="Times New Roman" w:cs="Times New Roman"/>
                <w:b/>
                <w:bCs/>
                <w:sz w:val="24"/>
                <w:szCs w:val="24"/>
              </w:rPr>
              <w:t>.</w:t>
            </w:r>
          </w:p>
        </w:tc>
        <w:tc>
          <w:tcPr>
            <w:tcW w:w="1944" w:type="dxa"/>
          </w:tcPr>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Elemente</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privind</w:t>
            </w:r>
            <w:proofErr w:type="spellEnd"/>
          </w:p>
          <w:p w:rsidR="0025716E" w:rsidRPr="00EA7BD8" w:rsidRDefault="00D34C46"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responsabilii</w:t>
            </w:r>
            <w:proofErr w:type="spellEnd"/>
            <w:r w:rsidR="0025716E" w:rsidRPr="00EA7BD8">
              <w:rPr>
                <w:rFonts w:ascii="Times New Roman" w:hAnsi="Times New Roman" w:cs="Times New Roman"/>
                <w:b/>
                <w:bCs/>
                <w:sz w:val="24"/>
                <w:szCs w:val="24"/>
              </w:rPr>
              <w:t>/</w:t>
            </w: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operaţiunea</w:t>
            </w:r>
            <w:proofErr w:type="spellEnd"/>
          </w:p>
        </w:tc>
        <w:tc>
          <w:tcPr>
            <w:tcW w:w="2126"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Numele</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si</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prenumele</w:t>
            </w:r>
            <w:proofErr w:type="spellEnd"/>
          </w:p>
        </w:tc>
        <w:tc>
          <w:tcPr>
            <w:tcW w:w="1814"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Funcţia</w:t>
            </w:r>
            <w:proofErr w:type="spellEnd"/>
          </w:p>
          <w:p w:rsidR="0025716E" w:rsidRPr="00EA7BD8" w:rsidRDefault="0025716E" w:rsidP="007253AB">
            <w:pPr>
              <w:spacing w:after="0" w:line="240" w:lineRule="auto"/>
              <w:jc w:val="center"/>
              <w:rPr>
                <w:rFonts w:ascii="Times New Roman" w:hAnsi="Times New Roman" w:cs="Times New Roman"/>
                <w:b/>
                <w:bCs/>
                <w:sz w:val="24"/>
                <w:szCs w:val="24"/>
              </w:rPr>
            </w:pPr>
          </w:p>
        </w:tc>
        <w:tc>
          <w:tcPr>
            <w:tcW w:w="1559"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Data</w:t>
            </w:r>
          </w:p>
        </w:tc>
        <w:tc>
          <w:tcPr>
            <w:tcW w:w="1550"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Semnătura</w:t>
            </w:r>
            <w:proofErr w:type="spellEnd"/>
          </w:p>
          <w:p w:rsidR="0025716E" w:rsidRPr="00EA7BD8" w:rsidRDefault="0025716E" w:rsidP="007253AB">
            <w:pPr>
              <w:spacing w:after="0" w:line="240" w:lineRule="auto"/>
              <w:jc w:val="center"/>
              <w:rPr>
                <w:rFonts w:ascii="Times New Roman" w:hAnsi="Times New Roman" w:cs="Times New Roman"/>
                <w:b/>
                <w:bCs/>
                <w:sz w:val="24"/>
                <w:szCs w:val="24"/>
              </w:rPr>
            </w:pPr>
          </w:p>
        </w:tc>
      </w:tr>
      <w:tr w:rsidR="00D34C46" w:rsidRPr="00EA7BD8" w:rsidTr="00EE5299">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Elaborat</w:t>
            </w:r>
            <w:proofErr w:type="spellEnd"/>
          </w:p>
        </w:tc>
        <w:tc>
          <w:tcPr>
            <w:tcW w:w="2126" w:type="dxa"/>
          </w:tcPr>
          <w:p w:rsidR="00D34C46" w:rsidRPr="00EA7BD8" w:rsidRDefault="002F6B7B" w:rsidP="00E34B1D">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Bogdan </w:t>
            </w:r>
            <w:proofErr w:type="spellStart"/>
            <w:r w:rsidRPr="00EA7BD8">
              <w:rPr>
                <w:rFonts w:ascii="Times New Roman" w:hAnsi="Times New Roman" w:cs="Times New Roman"/>
                <w:sz w:val="24"/>
                <w:szCs w:val="24"/>
              </w:rPr>
              <w:t>Doina</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Marilena</w:t>
            </w:r>
            <w:proofErr w:type="spellEnd"/>
          </w:p>
        </w:tc>
        <w:tc>
          <w:tcPr>
            <w:tcW w:w="1814" w:type="dxa"/>
          </w:tcPr>
          <w:p w:rsidR="00D34C46" w:rsidRPr="00EA7BD8" w:rsidRDefault="00D34C46" w:rsidP="00A30F89">
            <w:pPr>
              <w:autoSpaceDE w:val="0"/>
              <w:autoSpaceDN w:val="0"/>
              <w:adjustRightInd w:val="0"/>
              <w:spacing w:after="0" w:line="240" w:lineRule="auto"/>
              <w:rPr>
                <w:rFonts w:ascii="Times New Roman" w:hAnsi="Times New Roman" w:cs="Times New Roman"/>
                <w:sz w:val="24"/>
                <w:szCs w:val="24"/>
                <w:lang w:val="ro-RO"/>
              </w:rPr>
            </w:pPr>
            <w:r w:rsidRPr="00EA7BD8">
              <w:rPr>
                <w:rFonts w:ascii="Times New Roman" w:hAnsi="Times New Roman" w:cs="Times New Roman"/>
                <w:sz w:val="24"/>
                <w:szCs w:val="24"/>
              </w:rPr>
              <w:t>Director adjunct</w:t>
            </w:r>
          </w:p>
        </w:tc>
        <w:tc>
          <w:tcPr>
            <w:tcW w:w="1559" w:type="dxa"/>
          </w:tcPr>
          <w:p w:rsidR="00D34C46" w:rsidRPr="00EA7BD8" w:rsidRDefault="00236F02" w:rsidP="00655CFC">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084C27">
              <w:rPr>
                <w:rFonts w:ascii="Times New Roman" w:hAnsi="Times New Roman" w:cs="Times New Roman"/>
                <w:sz w:val="24"/>
                <w:szCs w:val="24"/>
              </w:rPr>
              <w:t>3</w:t>
            </w:r>
            <w:r w:rsidR="00BB764C">
              <w:rPr>
                <w:rFonts w:ascii="Times New Roman" w:hAnsi="Times New Roman" w:cs="Times New Roman"/>
                <w:sz w:val="24"/>
                <w:szCs w:val="24"/>
              </w:rPr>
              <w:t>.02.2024</w:t>
            </w:r>
          </w:p>
        </w:tc>
        <w:tc>
          <w:tcPr>
            <w:tcW w:w="1550" w:type="dxa"/>
          </w:tcPr>
          <w:p w:rsidR="00D34C46" w:rsidRPr="00EA7BD8" w:rsidRDefault="00D34C46" w:rsidP="007600E0">
            <w:pPr>
              <w:spacing w:after="0" w:line="240" w:lineRule="auto"/>
              <w:rPr>
                <w:rFonts w:ascii="Times New Roman" w:hAnsi="Times New Roman" w:cs="Times New Roman"/>
                <w:sz w:val="24"/>
                <w:szCs w:val="24"/>
              </w:rPr>
            </w:pPr>
          </w:p>
        </w:tc>
      </w:tr>
      <w:tr w:rsidR="00D34C46" w:rsidRPr="00EA7BD8" w:rsidTr="00EE5299">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Verificat</w:t>
            </w:r>
            <w:proofErr w:type="spellEnd"/>
            <w:r w:rsidRPr="00EA7BD8">
              <w:rPr>
                <w:rFonts w:ascii="Times New Roman" w:hAnsi="Times New Roman" w:cs="Times New Roman"/>
                <w:sz w:val="24"/>
                <w:szCs w:val="24"/>
              </w:rPr>
              <w:t xml:space="preserve"> </w:t>
            </w:r>
          </w:p>
        </w:tc>
        <w:tc>
          <w:tcPr>
            <w:tcW w:w="2126" w:type="dxa"/>
          </w:tcPr>
          <w:p w:rsidR="00D34C46" w:rsidRPr="00E34B1D" w:rsidRDefault="00EE5299" w:rsidP="00A30F89">
            <w:pPr>
              <w:spacing w:after="0" w:line="240" w:lineRule="auto"/>
              <w:rPr>
                <w:rFonts w:ascii="Times New Roman" w:hAnsi="Times New Roman" w:cs="Times New Roman"/>
                <w:sz w:val="24"/>
                <w:szCs w:val="24"/>
                <w:highlight w:val="yellow"/>
              </w:rPr>
            </w:pPr>
            <w:proofErr w:type="spellStart"/>
            <w:r>
              <w:rPr>
                <w:rFonts w:ascii="Times New Roman" w:hAnsi="Times New Roman" w:cs="Times New Roman"/>
                <w:sz w:val="24"/>
                <w:szCs w:val="24"/>
              </w:rPr>
              <w:t>Iuga</w:t>
            </w:r>
            <w:proofErr w:type="spellEnd"/>
            <w:r>
              <w:rPr>
                <w:rFonts w:ascii="Times New Roman" w:hAnsi="Times New Roman" w:cs="Times New Roman"/>
                <w:sz w:val="24"/>
                <w:szCs w:val="24"/>
              </w:rPr>
              <w:t xml:space="preserve"> Cristina</w:t>
            </w:r>
          </w:p>
        </w:tc>
        <w:tc>
          <w:tcPr>
            <w:tcW w:w="1814" w:type="dxa"/>
          </w:tcPr>
          <w:p w:rsidR="00D34C46" w:rsidRPr="00E34B1D" w:rsidRDefault="00EE5299" w:rsidP="00A30F89">
            <w:pPr>
              <w:autoSpaceDE w:val="0"/>
              <w:autoSpaceDN w:val="0"/>
              <w:adjustRightInd w:val="0"/>
              <w:spacing w:after="0" w:line="240" w:lineRule="auto"/>
              <w:rPr>
                <w:rFonts w:ascii="Times New Roman" w:hAnsi="Times New Roman" w:cs="Times New Roman"/>
                <w:sz w:val="24"/>
                <w:szCs w:val="24"/>
                <w:highlight w:val="yellow"/>
                <w:lang w:val="ro-RO"/>
              </w:rPr>
            </w:pPr>
            <w:r>
              <w:rPr>
                <w:rFonts w:ascii="Times New Roman" w:hAnsi="Times New Roman" w:cs="Times New Roman"/>
                <w:sz w:val="24"/>
                <w:szCs w:val="24"/>
                <w:lang w:val="ro-RO"/>
              </w:rPr>
              <w:t>Prof. tehnologii</w:t>
            </w:r>
          </w:p>
        </w:tc>
        <w:tc>
          <w:tcPr>
            <w:tcW w:w="1559" w:type="dxa"/>
          </w:tcPr>
          <w:p w:rsidR="00D34C46" w:rsidRPr="00EA7BD8" w:rsidRDefault="00236F02" w:rsidP="00540A5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084C27">
              <w:rPr>
                <w:rFonts w:ascii="Times New Roman" w:hAnsi="Times New Roman" w:cs="Times New Roman"/>
                <w:sz w:val="24"/>
                <w:szCs w:val="24"/>
              </w:rPr>
              <w:t>3</w:t>
            </w:r>
            <w:r w:rsidR="00BB764C">
              <w:rPr>
                <w:rFonts w:ascii="Times New Roman" w:hAnsi="Times New Roman" w:cs="Times New Roman"/>
                <w:sz w:val="24"/>
                <w:szCs w:val="24"/>
              </w:rPr>
              <w:t>.02.2024</w:t>
            </w:r>
          </w:p>
        </w:tc>
        <w:tc>
          <w:tcPr>
            <w:tcW w:w="1550" w:type="dxa"/>
          </w:tcPr>
          <w:p w:rsidR="00D34C46" w:rsidRPr="00EA7BD8" w:rsidRDefault="00D34C46" w:rsidP="007600E0">
            <w:pPr>
              <w:spacing w:after="0" w:line="240" w:lineRule="auto"/>
              <w:rPr>
                <w:rFonts w:ascii="Times New Roman" w:hAnsi="Times New Roman" w:cs="Times New Roman"/>
                <w:sz w:val="24"/>
                <w:szCs w:val="24"/>
              </w:rPr>
            </w:pPr>
          </w:p>
        </w:tc>
      </w:tr>
      <w:tr w:rsidR="00D34C46" w:rsidRPr="00EA7BD8" w:rsidTr="00EE5299">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Aprobat</w:t>
            </w:r>
            <w:proofErr w:type="spellEnd"/>
            <w:r w:rsidRPr="00EA7BD8">
              <w:rPr>
                <w:rFonts w:ascii="Times New Roman" w:hAnsi="Times New Roman" w:cs="Times New Roman"/>
                <w:sz w:val="24"/>
                <w:szCs w:val="24"/>
              </w:rPr>
              <w:t xml:space="preserve"> </w:t>
            </w:r>
          </w:p>
        </w:tc>
        <w:tc>
          <w:tcPr>
            <w:tcW w:w="2126" w:type="dxa"/>
          </w:tcPr>
          <w:p w:rsidR="00D34C46" w:rsidRPr="00EA7BD8" w:rsidRDefault="00BB764C" w:rsidP="00E34B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Cazac</w:t>
            </w:r>
            <w:proofErr w:type="spellEnd"/>
            <w:r>
              <w:rPr>
                <w:rFonts w:ascii="Times New Roman" w:hAnsi="Times New Roman" w:cs="Times New Roman"/>
                <w:sz w:val="24"/>
                <w:szCs w:val="24"/>
              </w:rPr>
              <w:t xml:space="preserve"> </w:t>
            </w:r>
            <w:proofErr w:type="spellStart"/>
            <w:r w:rsidR="00236F02" w:rsidRPr="00EA7BD8">
              <w:rPr>
                <w:rFonts w:ascii="Times New Roman" w:hAnsi="Times New Roman" w:cs="Times New Roman"/>
                <w:sz w:val="24"/>
                <w:szCs w:val="24"/>
              </w:rPr>
              <w:t>Sorina</w:t>
            </w:r>
            <w:proofErr w:type="spellEnd"/>
            <w:r w:rsidR="00236F02" w:rsidRPr="00EA7BD8">
              <w:rPr>
                <w:rFonts w:ascii="Times New Roman" w:hAnsi="Times New Roman" w:cs="Times New Roman"/>
                <w:sz w:val="24"/>
                <w:szCs w:val="24"/>
              </w:rPr>
              <w:t xml:space="preserve"> Daniela</w:t>
            </w:r>
          </w:p>
        </w:tc>
        <w:tc>
          <w:tcPr>
            <w:tcW w:w="1814" w:type="dxa"/>
          </w:tcPr>
          <w:p w:rsidR="00D34C46" w:rsidRPr="00EA7BD8" w:rsidRDefault="00D34C46" w:rsidP="00A30F89">
            <w:pPr>
              <w:autoSpaceDE w:val="0"/>
              <w:autoSpaceDN w:val="0"/>
              <w:adjustRightInd w:val="0"/>
              <w:spacing w:after="0" w:line="240" w:lineRule="auto"/>
              <w:rPr>
                <w:rFonts w:ascii="Times New Roman" w:hAnsi="Times New Roman" w:cs="Times New Roman"/>
                <w:sz w:val="24"/>
                <w:szCs w:val="24"/>
                <w:lang w:val="ro-RO"/>
              </w:rPr>
            </w:pPr>
            <w:r w:rsidRPr="00EA7BD8">
              <w:rPr>
                <w:rFonts w:ascii="Times New Roman" w:hAnsi="Times New Roman" w:cs="Times New Roman"/>
                <w:sz w:val="24"/>
                <w:szCs w:val="24"/>
              </w:rPr>
              <w:t xml:space="preserve">Director </w:t>
            </w:r>
          </w:p>
        </w:tc>
        <w:tc>
          <w:tcPr>
            <w:tcW w:w="1559" w:type="dxa"/>
          </w:tcPr>
          <w:p w:rsidR="00D34C46" w:rsidRPr="00EA7BD8" w:rsidRDefault="00236F02" w:rsidP="00540A5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084C27">
              <w:rPr>
                <w:rFonts w:ascii="Times New Roman" w:hAnsi="Times New Roman" w:cs="Times New Roman"/>
                <w:sz w:val="24"/>
                <w:szCs w:val="24"/>
              </w:rPr>
              <w:t>3</w:t>
            </w:r>
            <w:r w:rsidR="00BB764C">
              <w:rPr>
                <w:rFonts w:ascii="Times New Roman" w:hAnsi="Times New Roman" w:cs="Times New Roman"/>
                <w:sz w:val="24"/>
                <w:szCs w:val="24"/>
              </w:rPr>
              <w:t>.02.2024</w:t>
            </w:r>
          </w:p>
        </w:tc>
        <w:tc>
          <w:tcPr>
            <w:tcW w:w="1550" w:type="dxa"/>
          </w:tcPr>
          <w:p w:rsidR="00D34C46" w:rsidRPr="00EA7BD8" w:rsidRDefault="00D34C46" w:rsidP="007600E0">
            <w:pPr>
              <w:spacing w:after="0" w:line="240" w:lineRule="auto"/>
              <w:rPr>
                <w:rFonts w:ascii="Times New Roman" w:hAnsi="Times New Roman" w:cs="Times New Roman"/>
                <w:sz w:val="24"/>
                <w:szCs w:val="24"/>
              </w:rPr>
            </w:pPr>
          </w:p>
        </w:tc>
      </w:tr>
    </w:tbl>
    <w:p w:rsidR="007600E0" w:rsidRPr="00EA7BD8" w:rsidRDefault="007600E0" w:rsidP="00FC5EF4">
      <w:pPr>
        <w:spacing w:after="0" w:line="240" w:lineRule="auto"/>
        <w:rPr>
          <w:rFonts w:ascii="Times New Roman" w:hAnsi="Times New Roman" w:cs="Times New Roman"/>
          <w:sz w:val="24"/>
          <w:szCs w:val="24"/>
        </w:rPr>
      </w:pPr>
    </w:p>
    <w:p w:rsidR="0025716E" w:rsidRPr="00E34B1D" w:rsidRDefault="0025716E" w:rsidP="007253AB">
      <w:pPr>
        <w:pStyle w:val="ListParagraph"/>
        <w:numPr>
          <w:ilvl w:val="0"/>
          <w:numId w:val="1"/>
        </w:numPr>
        <w:spacing w:after="0" w:line="240" w:lineRule="auto"/>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 xml:space="preserve">Situaţia ediţiilor şi a reviziilor în cadrul ediţiilor procedurii </w:t>
      </w:r>
    </w:p>
    <w:p w:rsidR="0025716E" w:rsidRPr="00E34B1D" w:rsidRDefault="0025716E" w:rsidP="007253AB">
      <w:pPr>
        <w:spacing w:after="0" w:line="240" w:lineRule="auto"/>
        <w:ind w:left="180"/>
        <w:rPr>
          <w:rFonts w:ascii="Times New Roman" w:hAnsi="Times New Roman" w:cs="Times New Roman"/>
          <w:sz w:val="24"/>
          <w:szCs w:val="24"/>
          <w:lang w:val="it-IT"/>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85"/>
        <w:gridCol w:w="2410"/>
        <w:gridCol w:w="2268"/>
        <w:gridCol w:w="2268"/>
      </w:tblGrid>
      <w:tr w:rsidR="0025716E" w:rsidRPr="00E34B1D" w:rsidTr="00623A00">
        <w:tc>
          <w:tcPr>
            <w:tcW w:w="851" w:type="dxa"/>
          </w:tcPr>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Nr</w:t>
            </w:r>
            <w:proofErr w:type="spellEnd"/>
            <w:r w:rsidRPr="00EA7BD8">
              <w:rPr>
                <w:rFonts w:ascii="Times New Roman" w:hAnsi="Times New Roman" w:cs="Times New Roman"/>
                <w:b/>
                <w:bCs/>
                <w:sz w:val="24"/>
                <w:szCs w:val="24"/>
              </w:rPr>
              <w:t>.</w:t>
            </w: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Crt</w:t>
            </w:r>
            <w:proofErr w:type="spellEnd"/>
            <w:r w:rsidRPr="00EA7BD8">
              <w:rPr>
                <w:rFonts w:ascii="Times New Roman" w:hAnsi="Times New Roman" w:cs="Times New Roman"/>
                <w:b/>
                <w:bCs/>
                <w:sz w:val="24"/>
                <w:szCs w:val="24"/>
              </w:rPr>
              <w:t>.</w:t>
            </w:r>
          </w:p>
        </w:tc>
        <w:tc>
          <w:tcPr>
            <w:tcW w:w="2085" w:type="dxa"/>
          </w:tcPr>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Ediţia sau, după caz,</w:t>
            </w:r>
          </w:p>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revizia în cadrul</w:t>
            </w:r>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ediţiei</w:t>
            </w:r>
            <w:proofErr w:type="spellEnd"/>
          </w:p>
        </w:tc>
        <w:tc>
          <w:tcPr>
            <w:tcW w:w="2410" w:type="dxa"/>
          </w:tcPr>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Componentă</w:t>
            </w:r>
            <w:proofErr w:type="spellEnd"/>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revizuită</w:t>
            </w:r>
            <w:proofErr w:type="spellEnd"/>
          </w:p>
        </w:tc>
        <w:tc>
          <w:tcPr>
            <w:tcW w:w="2268" w:type="dxa"/>
          </w:tcPr>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Modalitatea</w:t>
            </w:r>
            <w:proofErr w:type="spellEnd"/>
          </w:p>
          <w:p w:rsidR="0025716E" w:rsidRPr="00EA7BD8" w:rsidRDefault="0025716E" w:rsidP="007253AB">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reviziei</w:t>
            </w:r>
            <w:proofErr w:type="spellEnd"/>
          </w:p>
        </w:tc>
        <w:tc>
          <w:tcPr>
            <w:tcW w:w="2268" w:type="dxa"/>
          </w:tcPr>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Data la care se aplică prevederile sau reviziei ediţiei</w:t>
            </w:r>
          </w:p>
        </w:tc>
      </w:tr>
      <w:tr w:rsidR="0025716E" w:rsidRPr="00EA7BD8" w:rsidTr="00623A00">
        <w:tc>
          <w:tcPr>
            <w:tcW w:w="851" w:type="dxa"/>
          </w:tcPr>
          <w:p w:rsidR="0025716E" w:rsidRPr="00E34B1D" w:rsidRDefault="0025716E" w:rsidP="007253AB">
            <w:pPr>
              <w:pStyle w:val="ListParagraph"/>
              <w:numPr>
                <w:ilvl w:val="1"/>
                <w:numId w:val="1"/>
              </w:numPr>
              <w:spacing w:after="0" w:line="240" w:lineRule="auto"/>
              <w:ind w:left="284"/>
              <w:jc w:val="center"/>
              <w:rPr>
                <w:rFonts w:ascii="Times New Roman" w:hAnsi="Times New Roman" w:cs="Times New Roman"/>
                <w:sz w:val="24"/>
                <w:szCs w:val="24"/>
                <w:lang w:val="it-IT"/>
              </w:rPr>
            </w:pPr>
          </w:p>
        </w:tc>
        <w:tc>
          <w:tcPr>
            <w:tcW w:w="2085" w:type="dxa"/>
          </w:tcPr>
          <w:p w:rsidR="00C611F3" w:rsidRPr="00EA7BD8" w:rsidRDefault="00C611F3" w:rsidP="007253AB">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Ediția</w:t>
            </w:r>
            <w:proofErr w:type="spellEnd"/>
            <w:r w:rsidRPr="00EA7BD8">
              <w:rPr>
                <w:rFonts w:ascii="Times New Roman" w:hAnsi="Times New Roman" w:cs="Times New Roman"/>
                <w:sz w:val="24"/>
                <w:szCs w:val="24"/>
              </w:rPr>
              <w:t xml:space="preserve"> I</w:t>
            </w:r>
            <w:r w:rsidR="00236F02" w:rsidRPr="00EA7BD8">
              <w:rPr>
                <w:rFonts w:ascii="Times New Roman" w:hAnsi="Times New Roman" w:cs="Times New Roman"/>
                <w:sz w:val="24"/>
                <w:szCs w:val="24"/>
              </w:rPr>
              <w:t>I</w:t>
            </w:r>
          </w:p>
        </w:tc>
        <w:tc>
          <w:tcPr>
            <w:tcW w:w="2410" w:type="dxa"/>
          </w:tcPr>
          <w:p w:rsidR="0025716E" w:rsidRPr="00EA7BD8" w:rsidRDefault="0025716E" w:rsidP="007253AB">
            <w:pPr>
              <w:spacing w:after="0" w:line="240" w:lineRule="auto"/>
              <w:jc w:val="center"/>
              <w:rPr>
                <w:rFonts w:ascii="Times New Roman" w:hAnsi="Times New Roman" w:cs="Times New Roman"/>
                <w:color w:val="FF0000"/>
                <w:sz w:val="24"/>
                <w:szCs w:val="24"/>
              </w:rPr>
            </w:pPr>
          </w:p>
        </w:tc>
        <w:tc>
          <w:tcPr>
            <w:tcW w:w="2268" w:type="dxa"/>
          </w:tcPr>
          <w:p w:rsidR="0025716E" w:rsidRPr="00EA7BD8" w:rsidRDefault="0025716E" w:rsidP="007253AB">
            <w:pPr>
              <w:spacing w:after="0" w:line="240" w:lineRule="auto"/>
              <w:jc w:val="center"/>
              <w:rPr>
                <w:rFonts w:ascii="Times New Roman" w:hAnsi="Times New Roman" w:cs="Times New Roman"/>
                <w:color w:val="FF0000"/>
                <w:sz w:val="24"/>
                <w:szCs w:val="24"/>
                <w:lang w:val="ro-RO"/>
              </w:rPr>
            </w:pPr>
          </w:p>
        </w:tc>
        <w:tc>
          <w:tcPr>
            <w:tcW w:w="2268" w:type="dxa"/>
          </w:tcPr>
          <w:p w:rsidR="0025716E" w:rsidRPr="00EA7BD8" w:rsidRDefault="00236F02" w:rsidP="00FC38FB">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Februarie</w:t>
            </w:r>
            <w:proofErr w:type="spellEnd"/>
            <w:r w:rsidRPr="00EA7BD8">
              <w:rPr>
                <w:rFonts w:ascii="Times New Roman" w:hAnsi="Times New Roman" w:cs="Times New Roman"/>
                <w:sz w:val="24"/>
                <w:szCs w:val="24"/>
              </w:rPr>
              <w:t xml:space="preserve"> 202</w:t>
            </w:r>
            <w:r w:rsidR="00084C27">
              <w:rPr>
                <w:rFonts w:ascii="Times New Roman" w:hAnsi="Times New Roman" w:cs="Times New Roman"/>
                <w:sz w:val="24"/>
                <w:szCs w:val="24"/>
              </w:rPr>
              <w:t>4</w:t>
            </w:r>
          </w:p>
        </w:tc>
      </w:tr>
      <w:tr w:rsidR="00546E29" w:rsidRPr="00EA7BD8" w:rsidTr="00623A00">
        <w:tc>
          <w:tcPr>
            <w:tcW w:w="851" w:type="dxa"/>
          </w:tcPr>
          <w:p w:rsidR="00546E29" w:rsidRPr="00EA7BD8" w:rsidRDefault="00546E29" w:rsidP="00546E29">
            <w:pPr>
              <w:spacing w:after="0" w:line="240" w:lineRule="auto"/>
              <w:ind w:left="-76"/>
              <w:jc w:val="center"/>
              <w:rPr>
                <w:rFonts w:ascii="Times New Roman" w:hAnsi="Times New Roman" w:cs="Times New Roman"/>
                <w:sz w:val="24"/>
                <w:szCs w:val="24"/>
              </w:rPr>
            </w:pPr>
          </w:p>
        </w:tc>
        <w:tc>
          <w:tcPr>
            <w:tcW w:w="2085" w:type="dxa"/>
          </w:tcPr>
          <w:p w:rsidR="00546E29" w:rsidRPr="00EA7BD8" w:rsidRDefault="00546E29" w:rsidP="00546E2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Revizia</w:t>
            </w:r>
            <w:proofErr w:type="spellEnd"/>
            <w:r>
              <w:rPr>
                <w:rFonts w:ascii="Times New Roman" w:hAnsi="Times New Roman" w:cs="Times New Roman"/>
                <w:sz w:val="24"/>
                <w:szCs w:val="24"/>
              </w:rPr>
              <w:t xml:space="preserve"> 1</w:t>
            </w:r>
          </w:p>
        </w:tc>
        <w:tc>
          <w:tcPr>
            <w:tcW w:w="2410" w:type="dxa"/>
          </w:tcPr>
          <w:p w:rsidR="00546E29" w:rsidRPr="00EC7B57" w:rsidRDefault="00546E29" w:rsidP="00546E2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referință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termene</w:t>
            </w:r>
            <w:proofErr w:type="spellEnd"/>
          </w:p>
        </w:tc>
        <w:tc>
          <w:tcPr>
            <w:tcW w:w="2268" w:type="dxa"/>
          </w:tcPr>
          <w:p w:rsidR="00546E29" w:rsidRPr="00EC7B57" w:rsidRDefault="00546E29" w:rsidP="00546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Conform </w:t>
            </w:r>
            <w:proofErr w:type="spellStart"/>
            <w:r>
              <w:rPr>
                <w:rFonts w:ascii="Times New Roman" w:hAnsi="Times New Roman" w:cs="Times New Roman"/>
                <w:sz w:val="24"/>
                <w:szCs w:val="24"/>
              </w:rPr>
              <w:t>reglementărilor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w:t>
            </w:r>
            <w:r w:rsidR="00084C27">
              <w:rPr>
                <w:rFonts w:ascii="Times New Roman" w:hAnsi="Times New Roman" w:cs="Times New Roman"/>
                <w:sz w:val="24"/>
                <w:szCs w:val="24"/>
              </w:rPr>
              <w:t>are</w:t>
            </w:r>
            <w:proofErr w:type="spellEnd"/>
            <w:r w:rsidR="00084C27">
              <w:rPr>
                <w:rFonts w:ascii="Times New Roman" w:hAnsi="Times New Roman" w:cs="Times New Roman"/>
                <w:sz w:val="24"/>
                <w:szCs w:val="24"/>
              </w:rPr>
              <w:t xml:space="preserve"> </w:t>
            </w:r>
            <w:proofErr w:type="spellStart"/>
            <w:r w:rsidR="00084C27">
              <w:rPr>
                <w:rFonts w:ascii="Times New Roman" w:hAnsi="Times New Roman" w:cs="Times New Roman"/>
                <w:sz w:val="24"/>
                <w:szCs w:val="24"/>
              </w:rPr>
              <w:t>și</w:t>
            </w:r>
            <w:proofErr w:type="spellEnd"/>
            <w:r w:rsidR="00084C27">
              <w:rPr>
                <w:rFonts w:ascii="Times New Roman" w:hAnsi="Times New Roman" w:cs="Times New Roman"/>
                <w:sz w:val="24"/>
                <w:szCs w:val="24"/>
              </w:rPr>
              <w:t xml:space="preserve"> </w:t>
            </w:r>
            <w:proofErr w:type="spellStart"/>
            <w:r w:rsidR="00084C27">
              <w:rPr>
                <w:rFonts w:ascii="Times New Roman" w:hAnsi="Times New Roman" w:cs="Times New Roman"/>
                <w:sz w:val="24"/>
                <w:szCs w:val="24"/>
              </w:rPr>
              <w:t>calendarul</w:t>
            </w:r>
            <w:proofErr w:type="spellEnd"/>
            <w:r w:rsidR="00084C27">
              <w:rPr>
                <w:rFonts w:ascii="Times New Roman" w:hAnsi="Times New Roman" w:cs="Times New Roman"/>
                <w:sz w:val="24"/>
                <w:szCs w:val="24"/>
              </w:rPr>
              <w:t xml:space="preserve"> </w:t>
            </w:r>
            <w:proofErr w:type="spellStart"/>
            <w:r w:rsidR="00084C27">
              <w:rPr>
                <w:rFonts w:ascii="Times New Roman" w:hAnsi="Times New Roman" w:cs="Times New Roman"/>
                <w:sz w:val="24"/>
                <w:szCs w:val="24"/>
              </w:rPr>
              <w:t>admiterii</w:t>
            </w:r>
            <w:proofErr w:type="spellEnd"/>
            <w:r w:rsidR="00084C27">
              <w:rPr>
                <w:rFonts w:ascii="Times New Roman" w:hAnsi="Times New Roman" w:cs="Times New Roman"/>
                <w:sz w:val="24"/>
                <w:szCs w:val="24"/>
              </w:rPr>
              <w:t xml:space="preserve"> 2024-2025</w:t>
            </w:r>
          </w:p>
        </w:tc>
        <w:tc>
          <w:tcPr>
            <w:tcW w:w="2268" w:type="dxa"/>
          </w:tcPr>
          <w:p w:rsidR="00546E29" w:rsidRPr="00EC7B57" w:rsidRDefault="00546E29" w:rsidP="00546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sidR="00084C27">
              <w:rPr>
                <w:rFonts w:ascii="Times New Roman" w:hAnsi="Times New Roman" w:cs="Times New Roman"/>
                <w:sz w:val="24"/>
                <w:szCs w:val="24"/>
              </w:rPr>
              <w:t>școlar</w:t>
            </w:r>
            <w:proofErr w:type="spellEnd"/>
            <w:r w:rsidR="00084C27">
              <w:rPr>
                <w:rFonts w:ascii="Times New Roman" w:hAnsi="Times New Roman" w:cs="Times New Roman"/>
                <w:sz w:val="24"/>
                <w:szCs w:val="24"/>
              </w:rPr>
              <w:t xml:space="preserve"> 2024-2025</w:t>
            </w:r>
          </w:p>
        </w:tc>
      </w:tr>
    </w:tbl>
    <w:p w:rsidR="00236F02" w:rsidRPr="00EA7BD8" w:rsidRDefault="00236F02" w:rsidP="00236F02">
      <w:pPr>
        <w:spacing w:after="0" w:line="240" w:lineRule="auto"/>
        <w:jc w:val="both"/>
        <w:rPr>
          <w:rFonts w:ascii="Times New Roman" w:hAnsi="Times New Roman" w:cs="Times New Roman"/>
          <w:b/>
          <w:bCs/>
          <w:sz w:val="24"/>
          <w:szCs w:val="24"/>
        </w:rPr>
      </w:pPr>
    </w:p>
    <w:p w:rsidR="0025716E" w:rsidRPr="00E34B1D" w:rsidRDefault="0025716E" w:rsidP="00FC5EF4">
      <w:pPr>
        <w:pStyle w:val="ListParagraph"/>
        <w:numPr>
          <w:ilvl w:val="0"/>
          <w:numId w:val="1"/>
        </w:numPr>
        <w:spacing w:after="0" w:line="240" w:lineRule="auto"/>
        <w:jc w:val="both"/>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Lista cuprinzând persoanele la care se difuzează ediţia sau, după caz, revizi</w:t>
      </w:r>
      <w:r w:rsidR="00FC5EF4" w:rsidRPr="00E34B1D">
        <w:rPr>
          <w:rFonts w:ascii="Times New Roman" w:hAnsi="Times New Roman" w:cs="Times New Roman"/>
          <w:b/>
          <w:bCs/>
          <w:sz w:val="24"/>
          <w:szCs w:val="24"/>
          <w:lang w:val="it-IT"/>
        </w:rPr>
        <w:t>a din cadrul ediţiei procedurii</w:t>
      </w:r>
    </w:p>
    <w:tbl>
      <w:tblPr>
        <w:tblW w:w="9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187"/>
        <w:gridCol w:w="648"/>
        <w:gridCol w:w="1276"/>
        <w:gridCol w:w="1872"/>
        <w:gridCol w:w="1672"/>
        <w:gridCol w:w="1417"/>
        <w:gridCol w:w="1006"/>
      </w:tblGrid>
      <w:tr w:rsidR="0025716E" w:rsidRPr="00EA7BD8" w:rsidTr="00AA0BC4">
        <w:tc>
          <w:tcPr>
            <w:tcW w:w="64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Nr</w:t>
            </w:r>
            <w:proofErr w:type="spellEnd"/>
            <w:r w:rsidRPr="00EA7BD8">
              <w:rPr>
                <w:rFonts w:ascii="Times New Roman" w:hAnsi="Times New Roman" w:cs="Times New Roman"/>
                <w:b/>
                <w:bCs/>
                <w:sz w:val="24"/>
                <w:szCs w:val="24"/>
              </w:rPr>
              <w:t>.</w:t>
            </w:r>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proofErr w:type="gramStart"/>
            <w:r w:rsidRPr="00EA7BD8">
              <w:rPr>
                <w:rFonts w:ascii="Times New Roman" w:hAnsi="Times New Roman" w:cs="Times New Roman"/>
                <w:b/>
                <w:bCs/>
                <w:sz w:val="24"/>
                <w:szCs w:val="24"/>
              </w:rPr>
              <w:t>crt</w:t>
            </w:r>
            <w:proofErr w:type="spellEnd"/>
            <w:proofErr w:type="gramEnd"/>
            <w:r w:rsidRPr="00EA7BD8">
              <w:rPr>
                <w:rFonts w:ascii="Times New Roman" w:hAnsi="Times New Roman" w:cs="Times New Roman"/>
                <w:b/>
                <w:bCs/>
                <w:sz w:val="24"/>
                <w:szCs w:val="24"/>
              </w:rPr>
              <w:t>.</w:t>
            </w:r>
          </w:p>
        </w:tc>
        <w:tc>
          <w:tcPr>
            <w:tcW w:w="118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Scopul</w:t>
            </w:r>
            <w:proofErr w:type="spellEnd"/>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Difuzării</w:t>
            </w:r>
            <w:proofErr w:type="spellEnd"/>
          </w:p>
        </w:tc>
        <w:tc>
          <w:tcPr>
            <w:tcW w:w="648" w:type="dxa"/>
            <w:vAlign w:val="center"/>
          </w:tcPr>
          <w:p w:rsidR="0025716E" w:rsidRPr="00EA7BD8" w:rsidRDefault="00FC5EF4"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Exemp</w:t>
            </w:r>
            <w:proofErr w:type="spellEnd"/>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proofErr w:type="gramStart"/>
            <w:r w:rsidRPr="00EA7BD8">
              <w:rPr>
                <w:rFonts w:ascii="Times New Roman" w:hAnsi="Times New Roman" w:cs="Times New Roman"/>
                <w:b/>
                <w:bCs/>
                <w:sz w:val="24"/>
                <w:szCs w:val="24"/>
              </w:rPr>
              <w:t>nr</w:t>
            </w:r>
            <w:proofErr w:type="spellEnd"/>
            <w:proofErr w:type="gramEnd"/>
            <w:r w:rsidRPr="00EA7BD8">
              <w:rPr>
                <w:rFonts w:ascii="Times New Roman" w:hAnsi="Times New Roman" w:cs="Times New Roman"/>
                <w:b/>
                <w:bCs/>
                <w:sz w:val="24"/>
                <w:szCs w:val="24"/>
              </w:rPr>
              <w:t>.</w:t>
            </w:r>
          </w:p>
        </w:tc>
        <w:tc>
          <w:tcPr>
            <w:tcW w:w="1276"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Compartiment</w:t>
            </w:r>
            <w:proofErr w:type="spellEnd"/>
          </w:p>
          <w:p w:rsidR="0025716E" w:rsidRPr="00EA7BD8" w:rsidRDefault="0025716E" w:rsidP="00FC5EF4">
            <w:pPr>
              <w:spacing w:after="0" w:line="240" w:lineRule="auto"/>
              <w:jc w:val="center"/>
              <w:rPr>
                <w:rFonts w:ascii="Times New Roman" w:hAnsi="Times New Roman" w:cs="Times New Roman"/>
                <w:b/>
                <w:bCs/>
                <w:sz w:val="24"/>
                <w:szCs w:val="24"/>
              </w:rPr>
            </w:pPr>
          </w:p>
        </w:tc>
        <w:tc>
          <w:tcPr>
            <w:tcW w:w="1872"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Funcţia</w:t>
            </w:r>
            <w:proofErr w:type="spellEnd"/>
          </w:p>
        </w:tc>
        <w:tc>
          <w:tcPr>
            <w:tcW w:w="1672"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Nume</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şi</w:t>
            </w:r>
            <w:proofErr w:type="spellEnd"/>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prenume</w:t>
            </w:r>
            <w:proofErr w:type="spellEnd"/>
          </w:p>
        </w:tc>
        <w:tc>
          <w:tcPr>
            <w:tcW w:w="141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Data</w:t>
            </w:r>
          </w:p>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primirii</w:t>
            </w:r>
            <w:proofErr w:type="spellEnd"/>
          </w:p>
        </w:tc>
        <w:tc>
          <w:tcPr>
            <w:tcW w:w="1006"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Semnă</w:t>
            </w:r>
            <w:r w:rsidR="00AA0BC4">
              <w:rPr>
                <w:rFonts w:ascii="Times New Roman" w:hAnsi="Times New Roman" w:cs="Times New Roman"/>
                <w:b/>
                <w:bCs/>
                <w:sz w:val="24"/>
                <w:szCs w:val="24"/>
              </w:rPr>
              <w:t>-</w:t>
            </w:r>
            <w:r w:rsidRPr="00EA7BD8">
              <w:rPr>
                <w:rFonts w:ascii="Times New Roman" w:hAnsi="Times New Roman" w:cs="Times New Roman"/>
                <w:b/>
                <w:bCs/>
                <w:sz w:val="24"/>
                <w:szCs w:val="24"/>
              </w:rPr>
              <w:t>tura</w:t>
            </w:r>
            <w:proofErr w:type="spellEnd"/>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Aprobare</w:t>
            </w:r>
            <w:proofErr w:type="spellEnd"/>
            <w:r w:rsidRPr="00EA7BD8">
              <w:rPr>
                <w:rFonts w:ascii="Times New Roman" w:hAnsi="Times New Roman" w:cs="Times New Roman"/>
                <w:sz w:val="24"/>
                <w:szCs w:val="24"/>
              </w:rPr>
              <w:t xml:space="preserve"> </w:t>
            </w:r>
          </w:p>
        </w:tc>
        <w:tc>
          <w:tcPr>
            <w:tcW w:w="648" w:type="dxa"/>
          </w:tcPr>
          <w:p w:rsidR="00A859DD" w:rsidRPr="00EA7BD8" w:rsidRDefault="00A859DD" w:rsidP="00A30F89">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1</w:t>
            </w:r>
          </w:p>
        </w:tc>
        <w:tc>
          <w:tcPr>
            <w:tcW w:w="1276" w:type="dxa"/>
          </w:tcPr>
          <w:p w:rsidR="00A859DD" w:rsidRPr="00EA7BD8" w:rsidRDefault="00A859DD"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Consiliu</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administrație</w:t>
            </w:r>
            <w:proofErr w:type="spellEnd"/>
          </w:p>
        </w:tc>
        <w:tc>
          <w:tcPr>
            <w:tcW w:w="1872" w:type="dxa"/>
          </w:tcPr>
          <w:p w:rsidR="00A859DD" w:rsidRPr="00EA7BD8" w:rsidRDefault="00A859DD"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Președinte</w:t>
            </w:r>
            <w:proofErr w:type="spellEnd"/>
          </w:p>
        </w:tc>
        <w:tc>
          <w:tcPr>
            <w:tcW w:w="1672" w:type="dxa"/>
          </w:tcPr>
          <w:p w:rsidR="00A859DD" w:rsidRPr="00EA7BD8" w:rsidRDefault="00C03DB9"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Cazac</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Sorina</w:t>
            </w:r>
            <w:proofErr w:type="spellEnd"/>
            <w:r w:rsidR="00C17099">
              <w:rPr>
                <w:rFonts w:ascii="Times New Roman" w:hAnsi="Times New Roman" w:cs="Times New Roman"/>
                <w:sz w:val="24"/>
                <w:szCs w:val="24"/>
              </w:rPr>
              <w:t xml:space="preserve"> Daniela</w:t>
            </w:r>
          </w:p>
        </w:tc>
        <w:tc>
          <w:tcPr>
            <w:tcW w:w="1417" w:type="dxa"/>
          </w:tcPr>
          <w:p w:rsidR="00A859DD" w:rsidRPr="00EA7BD8" w:rsidRDefault="00236F02" w:rsidP="00AA0BC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084C27">
              <w:rPr>
                <w:rFonts w:ascii="Times New Roman" w:hAnsi="Times New Roman" w:cs="Times New Roman"/>
                <w:sz w:val="24"/>
                <w:szCs w:val="24"/>
              </w:rPr>
              <w:t>6</w:t>
            </w:r>
            <w:r w:rsidR="00AA0BC4">
              <w:rPr>
                <w:rFonts w:ascii="Times New Roman" w:hAnsi="Times New Roman" w:cs="Times New Roman"/>
                <w:sz w:val="24"/>
                <w:szCs w:val="24"/>
              </w:rPr>
              <w:t>.02.202</w:t>
            </w:r>
            <w:r w:rsidR="00BB764C">
              <w:rPr>
                <w:rFonts w:ascii="Times New Roman" w:hAnsi="Times New Roman" w:cs="Times New Roman"/>
                <w:sz w:val="24"/>
                <w:szCs w:val="24"/>
              </w:rPr>
              <w:t>4</w:t>
            </w: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Avizare</w:t>
            </w:r>
            <w:proofErr w:type="spellEnd"/>
          </w:p>
        </w:tc>
        <w:tc>
          <w:tcPr>
            <w:tcW w:w="648" w:type="dxa"/>
          </w:tcPr>
          <w:p w:rsidR="00A859DD" w:rsidRPr="00EA7BD8" w:rsidRDefault="00A859DD" w:rsidP="00A30F89">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2</w:t>
            </w:r>
          </w:p>
        </w:tc>
        <w:tc>
          <w:tcPr>
            <w:tcW w:w="1276"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ISJBN</w:t>
            </w:r>
          </w:p>
        </w:tc>
        <w:tc>
          <w:tcPr>
            <w:tcW w:w="1872" w:type="dxa"/>
          </w:tcPr>
          <w:p w:rsidR="00A859DD" w:rsidRPr="00EA7BD8" w:rsidRDefault="00262D7F"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Inspector </w:t>
            </w:r>
            <w:r w:rsidRPr="00EA7BD8">
              <w:rPr>
                <w:rFonts w:ascii="Times New Roman" w:hAnsi="Times New Roman" w:cs="Times New Roman"/>
                <w:sz w:val="24"/>
                <w:szCs w:val="24"/>
                <w:lang w:val="ro-RO"/>
              </w:rPr>
              <w:t xml:space="preserve">sc. </w:t>
            </w:r>
            <w:r w:rsidRPr="00EA7BD8">
              <w:rPr>
                <w:rFonts w:ascii="Times New Roman" w:hAnsi="Times New Roman" w:cs="Times New Roman"/>
                <w:sz w:val="24"/>
                <w:szCs w:val="24"/>
              </w:rPr>
              <w:t>general</w:t>
            </w:r>
          </w:p>
        </w:tc>
        <w:tc>
          <w:tcPr>
            <w:tcW w:w="1672" w:type="dxa"/>
          </w:tcPr>
          <w:p w:rsidR="00A859DD" w:rsidRPr="00EA7BD8" w:rsidRDefault="002F6B7B" w:rsidP="00A30F89">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Nicula</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Mircea</w:t>
            </w:r>
            <w:proofErr w:type="spellEnd"/>
            <w:r w:rsidRPr="00EA7BD8">
              <w:rPr>
                <w:rFonts w:ascii="Times New Roman" w:hAnsi="Times New Roman" w:cs="Times New Roman"/>
                <w:sz w:val="24"/>
                <w:szCs w:val="24"/>
              </w:rPr>
              <w:t xml:space="preserve"> Cristian</w:t>
            </w:r>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7253AB">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Aplicare</w:t>
            </w:r>
            <w:proofErr w:type="spellEnd"/>
          </w:p>
        </w:tc>
        <w:tc>
          <w:tcPr>
            <w:tcW w:w="648" w:type="dxa"/>
          </w:tcPr>
          <w:p w:rsidR="00A859DD" w:rsidRPr="00EA7BD8" w:rsidRDefault="00A859DD"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3</w:t>
            </w:r>
          </w:p>
        </w:tc>
        <w:tc>
          <w:tcPr>
            <w:tcW w:w="1276" w:type="dxa"/>
          </w:tcPr>
          <w:p w:rsidR="00A859DD" w:rsidRPr="00EA7BD8" w:rsidRDefault="00A859DD"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Comisia</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lastRenderedPageBreak/>
              <w:t>admitere</w:t>
            </w:r>
            <w:proofErr w:type="spellEnd"/>
          </w:p>
        </w:tc>
        <w:tc>
          <w:tcPr>
            <w:tcW w:w="1872" w:type="dxa"/>
          </w:tcPr>
          <w:p w:rsidR="00A859DD" w:rsidRPr="00EA7BD8" w:rsidRDefault="00A859DD"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lastRenderedPageBreak/>
              <w:t>Președinte</w:t>
            </w:r>
            <w:proofErr w:type="spellEnd"/>
          </w:p>
        </w:tc>
        <w:tc>
          <w:tcPr>
            <w:tcW w:w="1672" w:type="dxa"/>
          </w:tcPr>
          <w:p w:rsidR="00A859DD" w:rsidRPr="00EA7BD8" w:rsidRDefault="00236F02" w:rsidP="007600E0">
            <w:pPr>
              <w:spacing w:after="0" w:line="240" w:lineRule="auto"/>
              <w:rPr>
                <w:rFonts w:ascii="Times New Roman" w:hAnsi="Times New Roman" w:cs="Times New Roman"/>
                <w:sz w:val="24"/>
                <w:szCs w:val="24"/>
                <w:lang w:val="ro-RO"/>
              </w:rPr>
            </w:pPr>
            <w:proofErr w:type="spellStart"/>
            <w:r w:rsidRPr="00EA7BD8">
              <w:rPr>
                <w:rFonts w:ascii="Times New Roman" w:hAnsi="Times New Roman" w:cs="Times New Roman"/>
                <w:sz w:val="24"/>
                <w:szCs w:val="24"/>
              </w:rPr>
              <w:t>Cazac</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Sorina</w:t>
            </w:r>
            <w:proofErr w:type="spellEnd"/>
            <w:r w:rsidR="00C17099">
              <w:rPr>
                <w:rFonts w:ascii="Times New Roman" w:hAnsi="Times New Roman" w:cs="Times New Roman"/>
                <w:sz w:val="24"/>
                <w:szCs w:val="24"/>
              </w:rPr>
              <w:t xml:space="preserve"> Daniela</w:t>
            </w:r>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7253AB">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Arhivare</w:t>
            </w:r>
            <w:proofErr w:type="spellEnd"/>
            <w:r w:rsidRPr="00EA7BD8">
              <w:rPr>
                <w:rFonts w:ascii="Times New Roman" w:hAnsi="Times New Roman" w:cs="Times New Roman"/>
                <w:sz w:val="24"/>
                <w:szCs w:val="24"/>
              </w:rPr>
              <w:t xml:space="preserve"> </w:t>
            </w:r>
          </w:p>
        </w:tc>
        <w:tc>
          <w:tcPr>
            <w:tcW w:w="648" w:type="dxa"/>
          </w:tcPr>
          <w:p w:rsidR="00A859DD" w:rsidRPr="00EA7BD8" w:rsidRDefault="00A30F89"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4</w:t>
            </w:r>
          </w:p>
        </w:tc>
        <w:tc>
          <w:tcPr>
            <w:tcW w:w="1276" w:type="dxa"/>
          </w:tcPr>
          <w:p w:rsidR="00A859DD" w:rsidRPr="00EA7BD8" w:rsidRDefault="00A859DD" w:rsidP="007600E0">
            <w:pPr>
              <w:spacing w:after="0" w:line="240" w:lineRule="auto"/>
              <w:rPr>
                <w:rFonts w:ascii="Times New Roman" w:hAnsi="Times New Roman" w:cs="Times New Roman"/>
                <w:sz w:val="24"/>
                <w:szCs w:val="24"/>
              </w:rPr>
            </w:pPr>
            <w:proofErr w:type="spellStart"/>
            <w:r w:rsidRPr="00EA7BD8">
              <w:rPr>
                <w:rFonts w:ascii="Times New Roman" w:hAnsi="Times New Roman" w:cs="Times New Roman"/>
                <w:sz w:val="24"/>
                <w:szCs w:val="24"/>
              </w:rPr>
              <w:t>Arhivă</w:t>
            </w:r>
            <w:proofErr w:type="spellEnd"/>
          </w:p>
          <w:p w:rsidR="00A859DD" w:rsidRPr="00EA7BD8" w:rsidRDefault="00A859DD" w:rsidP="007600E0">
            <w:pPr>
              <w:spacing w:after="0" w:line="240" w:lineRule="auto"/>
              <w:rPr>
                <w:rFonts w:ascii="Times New Roman" w:hAnsi="Times New Roman" w:cs="Times New Roman"/>
                <w:sz w:val="24"/>
                <w:szCs w:val="24"/>
              </w:rPr>
            </w:pPr>
          </w:p>
        </w:tc>
        <w:tc>
          <w:tcPr>
            <w:tcW w:w="1872" w:type="dxa"/>
          </w:tcPr>
          <w:p w:rsidR="00A859DD" w:rsidRPr="00EA7BD8" w:rsidRDefault="00135750" w:rsidP="007600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Bibiotecar</w:t>
            </w:r>
            <w:proofErr w:type="spellEnd"/>
          </w:p>
        </w:tc>
        <w:tc>
          <w:tcPr>
            <w:tcW w:w="1672" w:type="dxa"/>
          </w:tcPr>
          <w:p w:rsidR="00A859DD" w:rsidRPr="00EA7BD8" w:rsidRDefault="00135750" w:rsidP="00540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Pop </w:t>
            </w:r>
            <w:proofErr w:type="spellStart"/>
            <w:r>
              <w:rPr>
                <w:rFonts w:ascii="Times New Roman" w:hAnsi="Times New Roman" w:cs="Times New Roman"/>
                <w:sz w:val="24"/>
                <w:szCs w:val="24"/>
              </w:rPr>
              <w:t>Sorina</w:t>
            </w:r>
            <w:proofErr w:type="spellEnd"/>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bl>
    <w:p w:rsidR="0066595D" w:rsidRDefault="0066595D" w:rsidP="0066595D">
      <w:pPr>
        <w:spacing w:after="0" w:line="240" w:lineRule="auto"/>
        <w:ind w:left="360"/>
        <w:jc w:val="both"/>
        <w:rPr>
          <w:rFonts w:ascii="Times New Roman" w:hAnsi="Times New Roman" w:cs="Times New Roman"/>
          <w:b/>
          <w:bCs/>
          <w:sz w:val="24"/>
          <w:szCs w:val="24"/>
        </w:rPr>
      </w:pPr>
    </w:p>
    <w:p w:rsidR="00643A00" w:rsidRPr="00EA7BD8" w:rsidRDefault="0025716E" w:rsidP="00FC5EF4">
      <w:pPr>
        <w:numPr>
          <w:ilvl w:val="0"/>
          <w:numId w:val="1"/>
        </w:numPr>
        <w:spacing w:after="0" w:line="240" w:lineRule="auto"/>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Scopul</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procedurii</w:t>
      </w:r>
      <w:proofErr w:type="spellEnd"/>
      <w:r w:rsidRPr="00EA7BD8">
        <w:rPr>
          <w:rFonts w:ascii="Times New Roman" w:hAnsi="Times New Roman" w:cs="Times New Roman"/>
          <w:b/>
          <w:bCs/>
          <w:sz w:val="24"/>
          <w:szCs w:val="24"/>
        </w:rPr>
        <w:t xml:space="preserve"> </w:t>
      </w:r>
    </w:p>
    <w:p w:rsidR="0025716E" w:rsidRPr="00EA7BD8" w:rsidRDefault="00772801" w:rsidP="00FC5EF4">
      <w:pPr>
        <w:spacing w:after="0" w:line="240" w:lineRule="auto"/>
        <w:ind w:left="360" w:firstLine="208"/>
        <w:jc w:val="both"/>
        <w:rPr>
          <w:rFonts w:ascii="Times New Roman" w:hAnsi="Times New Roman" w:cs="Times New Roman"/>
          <w:bCs/>
          <w:sz w:val="24"/>
          <w:szCs w:val="24"/>
          <w:lang w:val="fr-FR"/>
        </w:rPr>
      </w:pPr>
      <w:r w:rsidRPr="00EA7BD8">
        <w:rPr>
          <w:rFonts w:ascii="Times New Roman" w:hAnsi="Times New Roman" w:cs="Times New Roman"/>
          <w:bCs/>
          <w:sz w:val="24"/>
          <w:szCs w:val="24"/>
          <w:lang w:val="fr-FR"/>
        </w:rPr>
        <w:t xml:space="preserve">Reglementarea </w:t>
      </w:r>
      <w:proofErr w:type="spellStart"/>
      <w:r w:rsidRPr="00EA7BD8">
        <w:rPr>
          <w:rFonts w:ascii="Times New Roman" w:hAnsi="Times New Roman" w:cs="Times New Roman"/>
          <w:bCs/>
          <w:sz w:val="24"/>
          <w:szCs w:val="24"/>
          <w:lang w:val="fr-FR"/>
        </w:rPr>
        <w:t>înscrierii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și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admiterii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elevilor</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în</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învățământul</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profesional</w:t>
      </w:r>
      <w:proofErr w:type="spellEnd"/>
      <w:r w:rsidRPr="00EA7BD8">
        <w:rPr>
          <w:rFonts w:ascii="Times New Roman" w:hAnsi="Times New Roman" w:cs="Times New Roman"/>
          <w:bCs/>
          <w:sz w:val="24"/>
          <w:szCs w:val="24"/>
          <w:lang w:val="fr-FR"/>
        </w:rPr>
        <w:t xml:space="preserve"> </w:t>
      </w:r>
      <w:r w:rsidR="00FC5EF4" w:rsidRPr="00EA7BD8">
        <w:rPr>
          <w:rFonts w:ascii="Times New Roman" w:hAnsi="Times New Roman" w:cs="Times New Roman"/>
          <w:bCs/>
          <w:sz w:val="24"/>
          <w:szCs w:val="24"/>
          <w:lang w:val="fr-FR"/>
        </w:rPr>
        <w:t>la</w:t>
      </w:r>
      <w:r w:rsidR="00643A00" w:rsidRPr="00EA7BD8">
        <w:rPr>
          <w:rFonts w:ascii="Times New Roman" w:hAnsi="Times New Roman" w:cs="Times New Roman"/>
          <w:bCs/>
          <w:sz w:val="24"/>
          <w:szCs w:val="24"/>
          <w:lang w:val="fr-FR"/>
        </w:rPr>
        <w:t xml:space="preserve"> </w:t>
      </w:r>
      <w:proofErr w:type="spellStart"/>
      <w:r w:rsidR="007B28C2" w:rsidRPr="00EA7BD8">
        <w:rPr>
          <w:rFonts w:ascii="Times New Roman" w:hAnsi="Times New Roman" w:cs="Times New Roman"/>
          <w:bCs/>
          <w:sz w:val="24"/>
          <w:szCs w:val="24"/>
          <w:lang w:val="fr-FR"/>
        </w:rPr>
        <w:t>Liceul</w:t>
      </w:r>
      <w:proofErr w:type="spellEnd"/>
      <w:r w:rsidR="007B28C2" w:rsidRPr="00EA7BD8">
        <w:rPr>
          <w:rFonts w:ascii="Times New Roman" w:hAnsi="Times New Roman" w:cs="Times New Roman"/>
          <w:bCs/>
          <w:sz w:val="24"/>
          <w:szCs w:val="24"/>
          <w:lang w:val="fr-FR"/>
        </w:rPr>
        <w:t xml:space="preserve"> </w:t>
      </w:r>
      <w:proofErr w:type="spellStart"/>
      <w:r w:rsidR="007B28C2" w:rsidRPr="00EA7BD8">
        <w:rPr>
          <w:rFonts w:ascii="Times New Roman" w:hAnsi="Times New Roman" w:cs="Times New Roman"/>
          <w:bCs/>
          <w:sz w:val="24"/>
          <w:szCs w:val="24"/>
          <w:lang w:val="fr-FR"/>
        </w:rPr>
        <w:t>Tehnologic</w:t>
      </w:r>
      <w:proofErr w:type="spellEnd"/>
      <w:r w:rsidR="00643A00" w:rsidRPr="00EA7BD8">
        <w:rPr>
          <w:rFonts w:ascii="Times New Roman" w:hAnsi="Times New Roman" w:cs="Times New Roman"/>
          <w:bCs/>
          <w:sz w:val="24"/>
          <w:szCs w:val="24"/>
          <w:lang w:val="fr-FR"/>
        </w:rPr>
        <w:t xml:space="preserve"> </w:t>
      </w:r>
      <w:proofErr w:type="spellStart"/>
      <w:r w:rsidR="00643A00" w:rsidRPr="00EA7BD8">
        <w:rPr>
          <w:rFonts w:ascii="Times New Roman" w:hAnsi="Times New Roman" w:cs="Times New Roman"/>
          <w:bCs/>
          <w:sz w:val="24"/>
          <w:szCs w:val="24"/>
          <w:lang w:val="fr-FR"/>
        </w:rPr>
        <w:t>Grigore</w:t>
      </w:r>
      <w:proofErr w:type="spellEnd"/>
      <w:r w:rsidR="00643A00" w:rsidRPr="00EA7BD8">
        <w:rPr>
          <w:rFonts w:ascii="Times New Roman" w:hAnsi="Times New Roman" w:cs="Times New Roman"/>
          <w:bCs/>
          <w:sz w:val="24"/>
          <w:szCs w:val="24"/>
          <w:lang w:val="fr-FR"/>
        </w:rPr>
        <w:t xml:space="preserve"> </w:t>
      </w:r>
      <w:proofErr w:type="spellStart"/>
      <w:r w:rsidR="00643A00" w:rsidRPr="00EA7BD8">
        <w:rPr>
          <w:rFonts w:ascii="Times New Roman" w:hAnsi="Times New Roman" w:cs="Times New Roman"/>
          <w:bCs/>
          <w:sz w:val="24"/>
          <w:szCs w:val="24"/>
          <w:lang w:val="fr-FR"/>
        </w:rPr>
        <w:t>Moisil</w:t>
      </w:r>
      <w:proofErr w:type="spellEnd"/>
      <w:r w:rsidR="00643A00" w:rsidRPr="00EA7BD8">
        <w:rPr>
          <w:rFonts w:ascii="Times New Roman" w:hAnsi="Times New Roman" w:cs="Times New Roman"/>
          <w:bCs/>
          <w:sz w:val="24"/>
          <w:szCs w:val="24"/>
          <w:lang w:val="fr-FR"/>
        </w:rPr>
        <w:t xml:space="preserve"> </w:t>
      </w:r>
      <w:proofErr w:type="spellStart"/>
      <w:r w:rsidR="00643A00" w:rsidRPr="00EA7BD8">
        <w:rPr>
          <w:rFonts w:ascii="Times New Roman" w:hAnsi="Times New Roman" w:cs="Times New Roman"/>
          <w:bCs/>
          <w:sz w:val="24"/>
          <w:szCs w:val="24"/>
          <w:lang w:val="fr-FR"/>
        </w:rPr>
        <w:t>Bistrița</w:t>
      </w:r>
      <w:proofErr w:type="spellEnd"/>
      <w:r w:rsidR="00643A00" w:rsidRPr="00EA7BD8">
        <w:rPr>
          <w:rFonts w:ascii="Times New Roman" w:hAnsi="Times New Roman" w:cs="Times New Roman"/>
          <w:bCs/>
          <w:sz w:val="24"/>
          <w:szCs w:val="24"/>
          <w:lang w:val="fr-FR"/>
        </w:rPr>
        <w:t>.</w:t>
      </w:r>
    </w:p>
    <w:p w:rsidR="00215E26" w:rsidRPr="00EA7BD8" w:rsidRDefault="00215E26" w:rsidP="00FC5EF4">
      <w:pPr>
        <w:spacing w:after="0" w:line="240" w:lineRule="auto"/>
        <w:ind w:left="360" w:firstLine="208"/>
        <w:jc w:val="both"/>
        <w:rPr>
          <w:rFonts w:ascii="Times New Roman" w:hAnsi="Times New Roman" w:cs="Times New Roman"/>
          <w:bCs/>
          <w:sz w:val="24"/>
          <w:szCs w:val="24"/>
          <w:lang w:val="fr-FR"/>
        </w:rPr>
      </w:pPr>
    </w:p>
    <w:p w:rsidR="00090567" w:rsidRPr="00EA7BD8" w:rsidRDefault="0025716E" w:rsidP="00643A00">
      <w:pPr>
        <w:pStyle w:val="ListParagraph"/>
        <w:numPr>
          <w:ilvl w:val="0"/>
          <w:numId w:val="1"/>
        </w:numPr>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 xml:space="preserve">Domeniul de </w:t>
      </w:r>
      <w:proofErr w:type="spellStart"/>
      <w:r w:rsidRPr="00EA7BD8">
        <w:rPr>
          <w:rFonts w:ascii="Times New Roman" w:hAnsi="Times New Roman" w:cs="Times New Roman"/>
          <w:b/>
          <w:bCs/>
          <w:sz w:val="24"/>
          <w:szCs w:val="24"/>
        </w:rPr>
        <w:t>aplicare</w:t>
      </w:r>
      <w:proofErr w:type="spellEnd"/>
      <w:r w:rsidRPr="00EA7BD8">
        <w:rPr>
          <w:rFonts w:ascii="Times New Roman" w:hAnsi="Times New Roman" w:cs="Times New Roman"/>
          <w:b/>
          <w:bCs/>
          <w:sz w:val="24"/>
          <w:szCs w:val="24"/>
        </w:rPr>
        <w:t xml:space="preserve"> </w:t>
      </w:r>
    </w:p>
    <w:p w:rsidR="008834F0" w:rsidRPr="00EA7BD8" w:rsidRDefault="00090567" w:rsidP="00E34B1D">
      <w:pPr>
        <w:pStyle w:val="ListParagraph"/>
        <w:numPr>
          <w:ilvl w:val="1"/>
          <w:numId w:val="1"/>
        </w:numPr>
        <w:spacing w:after="0" w:line="240" w:lineRule="auto"/>
        <w:contextualSpacing/>
        <w:jc w:val="both"/>
        <w:rPr>
          <w:rFonts w:ascii="Times New Roman" w:hAnsi="Times New Roman" w:cs="Times New Roman"/>
          <w:sz w:val="24"/>
          <w:szCs w:val="24"/>
          <w:lang w:val="fr-FR" w:eastAsia="ro-RO"/>
        </w:rPr>
      </w:pPr>
      <w:r w:rsidRPr="00EA7BD8">
        <w:rPr>
          <w:rFonts w:ascii="Times New Roman" w:hAnsi="Times New Roman" w:cs="Times New Roman"/>
          <w:sz w:val="24"/>
          <w:szCs w:val="24"/>
          <w:lang w:val="fr-FR" w:eastAsia="ro-RO"/>
        </w:rPr>
        <w:t xml:space="preserve">Procedura se </w:t>
      </w:r>
      <w:proofErr w:type="spellStart"/>
      <w:r w:rsidRPr="00EA7BD8">
        <w:rPr>
          <w:rFonts w:ascii="Times New Roman" w:hAnsi="Times New Roman" w:cs="Times New Roman"/>
          <w:sz w:val="24"/>
          <w:szCs w:val="24"/>
          <w:lang w:val="fr-FR" w:eastAsia="ro-RO"/>
        </w:rPr>
        <w:t>referă</w:t>
      </w:r>
      <w:proofErr w:type="spellEnd"/>
      <w:r w:rsidRPr="00EA7BD8">
        <w:rPr>
          <w:rFonts w:ascii="Times New Roman" w:hAnsi="Times New Roman" w:cs="Times New Roman"/>
          <w:sz w:val="24"/>
          <w:szCs w:val="24"/>
          <w:lang w:val="fr-FR" w:eastAsia="ro-RO"/>
        </w:rPr>
        <w:t xml:space="preserve"> la </w:t>
      </w:r>
      <w:proofErr w:type="spellStart"/>
      <w:r w:rsidRPr="00EA7BD8">
        <w:rPr>
          <w:rFonts w:ascii="Times New Roman" w:hAnsi="Times New Roman" w:cs="Times New Roman"/>
          <w:sz w:val="24"/>
          <w:szCs w:val="24"/>
          <w:lang w:val="fr-FR" w:eastAsia="ro-RO"/>
        </w:rPr>
        <w:t>modul</w:t>
      </w:r>
      <w:proofErr w:type="spellEnd"/>
      <w:r w:rsidRPr="00EA7BD8">
        <w:rPr>
          <w:rFonts w:ascii="Times New Roman" w:hAnsi="Times New Roman" w:cs="Times New Roman"/>
          <w:sz w:val="24"/>
          <w:szCs w:val="24"/>
          <w:lang w:val="fr-FR" w:eastAsia="ro-RO"/>
        </w:rPr>
        <w:t xml:space="preserve"> de </w:t>
      </w:r>
      <w:proofErr w:type="spellStart"/>
      <w:r w:rsidRPr="00EA7BD8">
        <w:rPr>
          <w:rFonts w:ascii="Times New Roman" w:hAnsi="Times New Roman" w:cs="Times New Roman"/>
          <w:sz w:val="24"/>
          <w:szCs w:val="24"/>
          <w:lang w:val="fr-FR" w:eastAsia="ro-RO"/>
        </w:rPr>
        <w:t>organizare</w:t>
      </w:r>
      <w:proofErr w:type="spellEnd"/>
      <w:r w:rsidRPr="00EA7BD8">
        <w:rPr>
          <w:rFonts w:ascii="Times New Roman" w:hAnsi="Times New Roman" w:cs="Times New Roman"/>
          <w:sz w:val="24"/>
          <w:szCs w:val="24"/>
          <w:lang w:val="fr-FR" w:eastAsia="ro-RO"/>
        </w:rPr>
        <w:t xml:space="preserve"> al </w:t>
      </w:r>
      <w:proofErr w:type="spellStart"/>
      <w:r w:rsidRPr="00EA7BD8">
        <w:rPr>
          <w:rFonts w:ascii="Times New Roman" w:hAnsi="Times New Roman" w:cs="Times New Roman"/>
          <w:bCs/>
          <w:sz w:val="24"/>
          <w:szCs w:val="24"/>
          <w:lang w:val="fr-FR"/>
        </w:rPr>
        <w:t>înscrierii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și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admiterii</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elevilor</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în</w:t>
      </w:r>
      <w:proofErr w:type="spellEnd"/>
      <w:r w:rsidRPr="00EA7BD8">
        <w:rPr>
          <w:rFonts w:ascii="Times New Roman" w:hAnsi="Times New Roman" w:cs="Times New Roman"/>
          <w:bCs/>
          <w:sz w:val="24"/>
          <w:szCs w:val="24"/>
          <w:lang w:val="fr-FR"/>
        </w:rPr>
        <w:t xml:space="preserve"> </w:t>
      </w:r>
      <w:proofErr w:type="spellStart"/>
      <w:r w:rsidR="00E36EBB" w:rsidRPr="00EA7BD8">
        <w:rPr>
          <w:rFonts w:ascii="Times New Roman" w:hAnsi="Times New Roman" w:cs="Times New Roman"/>
          <w:bCs/>
          <w:sz w:val="24"/>
          <w:szCs w:val="24"/>
          <w:lang w:val="fr-FR"/>
        </w:rPr>
        <w:t>î</w:t>
      </w:r>
      <w:r w:rsidRPr="00EA7BD8">
        <w:rPr>
          <w:rFonts w:ascii="Times New Roman" w:hAnsi="Times New Roman" w:cs="Times New Roman"/>
          <w:bCs/>
          <w:sz w:val="24"/>
          <w:szCs w:val="24"/>
          <w:lang w:val="fr-FR"/>
        </w:rPr>
        <w:t>nvățământul</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profesional</w:t>
      </w:r>
      <w:proofErr w:type="spellEnd"/>
      <w:r w:rsidRPr="00EA7BD8">
        <w:rPr>
          <w:rFonts w:ascii="Times New Roman" w:hAnsi="Times New Roman" w:cs="Times New Roman"/>
          <w:bCs/>
          <w:sz w:val="24"/>
          <w:szCs w:val="24"/>
          <w:lang w:val="fr-FR"/>
        </w:rPr>
        <w:t xml:space="preserve"> </w:t>
      </w:r>
      <w:proofErr w:type="spellStart"/>
      <w:r w:rsidRPr="00EA7BD8">
        <w:rPr>
          <w:rFonts w:ascii="Times New Roman" w:hAnsi="Times New Roman" w:cs="Times New Roman"/>
          <w:bCs/>
          <w:sz w:val="24"/>
          <w:szCs w:val="24"/>
          <w:lang w:val="fr-FR"/>
        </w:rPr>
        <w:t>în</w:t>
      </w:r>
      <w:proofErr w:type="spellEnd"/>
      <w:r w:rsidRPr="00EA7BD8">
        <w:rPr>
          <w:rFonts w:ascii="Times New Roman" w:hAnsi="Times New Roman" w:cs="Times New Roman"/>
          <w:bCs/>
          <w:sz w:val="24"/>
          <w:szCs w:val="24"/>
          <w:lang w:val="fr-FR"/>
        </w:rPr>
        <w:t xml:space="preserve"> </w:t>
      </w:r>
      <w:proofErr w:type="spellStart"/>
      <w:r w:rsidR="00D716B3" w:rsidRPr="00EA7BD8">
        <w:rPr>
          <w:rFonts w:ascii="Times New Roman" w:hAnsi="Times New Roman" w:cs="Times New Roman"/>
          <w:bCs/>
          <w:sz w:val="24"/>
          <w:szCs w:val="24"/>
          <w:lang w:val="fr-FR"/>
        </w:rPr>
        <w:t>școala</w:t>
      </w:r>
      <w:proofErr w:type="spellEnd"/>
      <w:r w:rsidR="00D716B3" w:rsidRPr="00EA7BD8">
        <w:rPr>
          <w:rFonts w:ascii="Times New Roman" w:hAnsi="Times New Roman" w:cs="Times New Roman"/>
          <w:bCs/>
          <w:sz w:val="24"/>
          <w:szCs w:val="24"/>
          <w:lang w:val="fr-FR"/>
        </w:rPr>
        <w:t xml:space="preserve"> </w:t>
      </w:r>
      <w:proofErr w:type="spellStart"/>
      <w:r w:rsidR="00D716B3" w:rsidRPr="00EA7BD8">
        <w:rPr>
          <w:rFonts w:ascii="Times New Roman" w:hAnsi="Times New Roman" w:cs="Times New Roman"/>
          <w:bCs/>
          <w:sz w:val="24"/>
          <w:szCs w:val="24"/>
          <w:lang w:val="fr-FR"/>
        </w:rPr>
        <w:t>noastră</w:t>
      </w:r>
      <w:proofErr w:type="spellEnd"/>
      <w:r w:rsidR="008B5ABE" w:rsidRPr="00EA7BD8">
        <w:rPr>
          <w:rFonts w:ascii="Times New Roman" w:hAnsi="Times New Roman" w:cs="Times New Roman"/>
          <w:sz w:val="24"/>
          <w:szCs w:val="24"/>
          <w:lang w:val="fr-FR" w:eastAsia="ro-RO"/>
        </w:rPr>
        <w:t>.</w:t>
      </w:r>
    </w:p>
    <w:p w:rsidR="008834F0" w:rsidRPr="00084C27" w:rsidRDefault="00FC5EF4" w:rsidP="007253AB">
      <w:pPr>
        <w:pStyle w:val="ListParagraph"/>
        <w:numPr>
          <w:ilvl w:val="1"/>
          <w:numId w:val="1"/>
        </w:numPr>
        <w:spacing w:after="0" w:line="240" w:lineRule="auto"/>
        <w:contextualSpacing/>
        <w:jc w:val="both"/>
        <w:rPr>
          <w:rFonts w:ascii="Times New Roman" w:hAnsi="Times New Roman" w:cs="Times New Roman"/>
          <w:sz w:val="24"/>
          <w:szCs w:val="24"/>
          <w:lang w:val="it-IT" w:eastAsia="ro-RO"/>
        </w:rPr>
      </w:pPr>
      <w:r w:rsidRPr="00E34B1D">
        <w:rPr>
          <w:rFonts w:ascii="Times New Roman" w:hAnsi="Times New Roman" w:cs="Times New Roman"/>
          <w:sz w:val="24"/>
          <w:szCs w:val="24"/>
          <w:lang w:val="it-IT" w:eastAsia="ro-RO"/>
        </w:rPr>
        <w:t>Compartimentele implicate</w:t>
      </w:r>
      <w:r w:rsidR="00090567" w:rsidRPr="00E34B1D">
        <w:rPr>
          <w:rFonts w:ascii="Times New Roman" w:hAnsi="Times New Roman" w:cs="Times New Roman"/>
          <w:sz w:val="24"/>
          <w:szCs w:val="24"/>
          <w:lang w:val="it-IT" w:eastAsia="ro-RO"/>
        </w:rPr>
        <w:t xml:space="preserve">: Compartimentul </w:t>
      </w:r>
      <w:r w:rsidR="008834F0" w:rsidRPr="00E34B1D">
        <w:rPr>
          <w:rFonts w:ascii="Times New Roman" w:hAnsi="Times New Roman" w:cs="Times New Roman"/>
          <w:sz w:val="24"/>
          <w:szCs w:val="24"/>
          <w:lang w:val="it-IT" w:eastAsia="ro-RO"/>
        </w:rPr>
        <w:t xml:space="preserve">Secretariat, Comisia de </w:t>
      </w:r>
      <w:r w:rsidR="00A30F89" w:rsidRPr="00E34B1D">
        <w:rPr>
          <w:rFonts w:ascii="Times New Roman" w:hAnsi="Times New Roman" w:cs="Times New Roman"/>
          <w:sz w:val="24"/>
          <w:szCs w:val="24"/>
          <w:lang w:val="it-IT" w:eastAsia="ro-RO"/>
        </w:rPr>
        <w:t>admitere în învățământul profe</w:t>
      </w:r>
      <w:r w:rsidR="00640BB4" w:rsidRPr="00E34B1D">
        <w:rPr>
          <w:rFonts w:ascii="Times New Roman" w:hAnsi="Times New Roman" w:cs="Times New Roman"/>
          <w:sz w:val="24"/>
          <w:szCs w:val="24"/>
          <w:lang w:val="it-IT" w:eastAsia="ro-RO"/>
        </w:rPr>
        <w:t>sional</w:t>
      </w:r>
      <w:r w:rsidR="008834F0" w:rsidRPr="00E34B1D">
        <w:rPr>
          <w:rFonts w:ascii="Times New Roman" w:hAnsi="Times New Roman" w:cs="Times New Roman"/>
          <w:sz w:val="24"/>
          <w:szCs w:val="24"/>
          <w:lang w:val="it-IT" w:eastAsia="ro-RO"/>
        </w:rPr>
        <w:t>.</w:t>
      </w:r>
    </w:p>
    <w:p w:rsidR="0025716E" w:rsidRPr="00EA7BD8" w:rsidRDefault="0025716E" w:rsidP="00FC5EF4">
      <w:pPr>
        <w:pStyle w:val="Default"/>
        <w:numPr>
          <w:ilvl w:val="0"/>
          <w:numId w:val="1"/>
        </w:numPr>
        <w:rPr>
          <w:rFonts w:ascii="Times New Roman" w:hAnsi="Times New Roman" w:cs="Times New Roman"/>
          <w:color w:val="auto"/>
        </w:rPr>
      </w:pPr>
      <w:r w:rsidRPr="00EA7BD8">
        <w:rPr>
          <w:rFonts w:ascii="Times New Roman" w:hAnsi="Times New Roman" w:cs="Times New Roman"/>
          <w:b/>
          <w:bCs/>
          <w:color w:val="auto"/>
        </w:rPr>
        <w:t xml:space="preserve">Documente de </w:t>
      </w:r>
      <w:proofErr w:type="spellStart"/>
      <w:r w:rsidRPr="00EA7BD8">
        <w:rPr>
          <w:rFonts w:ascii="Times New Roman" w:hAnsi="Times New Roman" w:cs="Times New Roman"/>
          <w:b/>
          <w:bCs/>
          <w:color w:val="auto"/>
        </w:rPr>
        <w:t>referinţă</w:t>
      </w:r>
      <w:proofErr w:type="spellEnd"/>
      <w:r w:rsidRPr="00EA7BD8">
        <w:rPr>
          <w:rFonts w:ascii="Times New Roman" w:hAnsi="Times New Roman" w:cs="Times New Roman"/>
          <w:b/>
          <w:bCs/>
          <w:color w:val="auto"/>
        </w:rPr>
        <w:t xml:space="preserve"> </w:t>
      </w:r>
    </w:p>
    <w:p w:rsidR="00AA3611" w:rsidRPr="00EA7BD8" w:rsidRDefault="00087D69" w:rsidP="006A7AD6">
      <w:pPr>
        <w:pStyle w:val="Default"/>
        <w:numPr>
          <w:ilvl w:val="0"/>
          <w:numId w:val="3"/>
        </w:numPr>
        <w:jc w:val="both"/>
        <w:rPr>
          <w:rFonts w:ascii="Times New Roman" w:hAnsi="Times New Roman" w:cs="Times New Roman"/>
          <w:lang w:val="fr-FR"/>
        </w:rPr>
      </w:pPr>
      <w:r w:rsidRPr="00EA7BD8">
        <w:rPr>
          <w:rFonts w:ascii="Times New Roman" w:hAnsi="Times New Roman" w:cs="Times New Roman"/>
          <w:lang w:val="fr-FR"/>
        </w:rPr>
        <w:t>L</w:t>
      </w:r>
      <w:r w:rsidR="00084C27">
        <w:rPr>
          <w:rFonts w:ascii="Times New Roman" w:hAnsi="Times New Roman" w:cs="Times New Roman"/>
          <w:lang w:val="fr-FR"/>
        </w:rPr>
        <w:t xml:space="preserve">egea </w:t>
      </w:r>
      <w:proofErr w:type="spellStart"/>
      <w:r w:rsidR="00084C27">
        <w:rPr>
          <w:rFonts w:ascii="Times New Roman" w:hAnsi="Times New Roman" w:cs="Times New Roman"/>
          <w:lang w:val="fr-FR"/>
        </w:rPr>
        <w:t>învățământului</w:t>
      </w:r>
      <w:proofErr w:type="spellEnd"/>
      <w:r w:rsidR="00084C27">
        <w:rPr>
          <w:rFonts w:ascii="Times New Roman" w:hAnsi="Times New Roman" w:cs="Times New Roman"/>
          <w:lang w:val="fr-FR"/>
        </w:rPr>
        <w:t xml:space="preserve"> </w:t>
      </w:r>
      <w:proofErr w:type="spellStart"/>
      <w:r w:rsidR="00084C27">
        <w:rPr>
          <w:rFonts w:ascii="Times New Roman" w:hAnsi="Times New Roman" w:cs="Times New Roman"/>
          <w:lang w:val="fr-FR"/>
        </w:rPr>
        <w:t>preuniversitar</w:t>
      </w:r>
      <w:proofErr w:type="spellEnd"/>
      <w:r w:rsidR="00084C27">
        <w:rPr>
          <w:rFonts w:ascii="Times New Roman" w:hAnsi="Times New Roman" w:cs="Times New Roman"/>
          <w:lang w:val="fr-FR"/>
        </w:rPr>
        <w:t xml:space="preserve"> </w:t>
      </w:r>
      <w:r w:rsidR="00BB764C">
        <w:rPr>
          <w:rFonts w:ascii="Times New Roman" w:hAnsi="Times New Roman" w:cs="Times New Roman"/>
          <w:lang w:val="fr-FR"/>
        </w:rPr>
        <w:t xml:space="preserve">198/ </w:t>
      </w:r>
      <w:r w:rsidR="00084C27">
        <w:rPr>
          <w:rFonts w:ascii="Times New Roman" w:hAnsi="Times New Roman" w:cs="Times New Roman"/>
          <w:lang w:val="fr-FR"/>
        </w:rPr>
        <w:t>2023</w:t>
      </w:r>
      <w:r w:rsidR="0025716E" w:rsidRPr="00EA7BD8">
        <w:rPr>
          <w:rFonts w:ascii="Times New Roman" w:hAnsi="Times New Roman" w:cs="Times New Roman"/>
          <w:lang w:val="fr-FR"/>
        </w:rPr>
        <w:t>;</w:t>
      </w:r>
      <w:r w:rsidR="00AA3611" w:rsidRPr="00EA7BD8">
        <w:rPr>
          <w:rFonts w:ascii="Times New Roman" w:hAnsi="Times New Roman" w:cs="Times New Roman"/>
          <w:lang w:val="fr-FR"/>
        </w:rPr>
        <w:t xml:space="preserve"> </w:t>
      </w:r>
    </w:p>
    <w:p w:rsidR="00AA3611" w:rsidRDefault="00AA3611" w:rsidP="006A7AD6">
      <w:pPr>
        <w:pStyle w:val="Default"/>
        <w:numPr>
          <w:ilvl w:val="0"/>
          <w:numId w:val="3"/>
        </w:numPr>
        <w:jc w:val="both"/>
        <w:rPr>
          <w:rFonts w:ascii="Times New Roman" w:hAnsi="Times New Roman" w:cs="Times New Roman"/>
          <w:lang w:val="fr-FR"/>
        </w:rPr>
      </w:pPr>
      <w:r w:rsidRPr="00EA7BD8">
        <w:rPr>
          <w:rFonts w:ascii="Times New Roman" w:hAnsi="Times New Roman" w:cs="Times New Roman"/>
          <w:lang w:val="fr-FR"/>
        </w:rPr>
        <w:t xml:space="preserve">OSGG nr. 600/2018 </w:t>
      </w:r>
      <w:proofErr w:type="spellStart"/>
      <w:r w:rsidRPr="00EA7BD8">
        <w:rPr>
          <w:rFonts w:ascii="Times New Roman" w:hAnsi="Times New Roman" w:cs="Times New Roman"/>
          <w:lang w:val="fr-FR"/>
        </w:rPr>
        <w:t>din</w:t>
      </w:r>
      <w:proofErr w:type="spellEnd"/>
      <w:r w:rsidRPr="00EA7BD8">
        <w:rPr>
          <w:rFonts w:ascii="Times New Roman" w:hAnsi="Times New Roman" w:cs="Times New Roman"/>
          <w:lang w:val="fr-FR"/>
        </w:rPr>
        <w:t xml:space="preserve"> 20 </w:t>
      </w:r>
      <w:proofErr w:type="spellStart"/>
      <w:r w:rsidRPr="00EA7BD8">
        <w:rPr>
          <w:rFonts w:ascii="Times New Roman" w:hAnsi="Times New Roman" w:cs="Times New Roman"/>
          <w:lang w:val="fr-FR"/>
        </w:rPr>
        <w:t>aprilie</w:t>
      </w:r>
      <w:proofErr w:type="spellEnd"/>
      <w:r w:rsidRPr="00EA7BD8">
        <w:rPr>
          <w:rFonts w:ascii="Times New Roman" w:hAnsi="Times New Roman" w:cs="Times New Roman"/>
          <w:lang w:val="fr-FR"/>
        </w:rPr>
        <w:t xml:space="preserve"> 2018, </w:t>
      </w:r>
      <w:proofErr w:type="spellStart"/>
      <w:r w:rsidRPr="00EA7BD8">
        <w:rPr>
          <w:rFonts w:ascii="Times New Roman" w:hAnsi="Times New Roman" w:cs="Times New Roman"/>
          <w:lang w:val="fr-FR"/>
        </w:rPr>
        <w:t>privind</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aprobarea</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Codului</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controlului</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intern</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managerial</w:t>
      </w:r>
      <w:proofErr w:type="spellEnd"/>
      <w:r w:rsidRPr="00EA7BD8">
        <w:rPr>
          <w:rFonts w:ascii="Times New Roman" w:hAnsi="Times New Roman" w:cs="Times New Roman"/>
          <w:lang w:val="fr-FR"/>
        </w:rPr>
        <w:t xml:space="preserve"> al </w:t>
      </w:r>
      <w:proofErr w:type="spellStart"/>
      <w:r w:rsidRPr="00EA7BD8">
        <w:rPr>
          <w:rFonts w:ascii="Times New Roman" w:hAnsi="Times New Roman" w:cs="Times New Roman"/>
          <w:lang w:val="fr-FR"/>
        </w:rPr>
        <w:t>entităților</w:t>
      </w:r>
      <w:proofErr w:type="spellEnd"/>
      <w:r w:rsidRPr="00EA7BD8">
        <w:rPr>
          <w:rFonts w:ascii="Times New Roman" w:hAnsi="Times New Roman" w:cs="Times New Roman"/>
          <w:lang w:val="fr-FR"/>
        </w:rPr>
        <w:t xml:space="preserve"> </w:t>
      </w:r>
      <w:proofErr w:type="spellStart"/>
      <w:r w:rsidRPr="00EA7BD8">
        <w:rPr>
          <w:rFonts w:ascii="Times New Roman" w:hAnsi="Times New Roman" w:cs="Times New Roman"/>
          <w:lang w:val="fr-FR"/>
        </w:rPr>
        <w:t>publice</w:t>
      </w:r>
      <w:proofErr w:type="spellEnd"/>
    </w:p>
    <w:p w:rsidR="00EA7BD8" w:rsidRPr="00E34B1D" w:rsidRDefault="00EA7BD8" w:rsidP="00EA7BD8">
      <w:pPr>
        <w:pStyle w:val="NormlWeb"/>
        <w:numPr>
          <w:ilvl w:val="0"/>
          <w:numId w:val="3"/>
        </w:numPr>
        <w:spacing w:before="0" w:after="0"/>
        <w:jc w:val="both"/>
        <w:rPr>
          <w:rFonts w:ascii="Times New Roman" w:hAnsi="Times New Roman" w:cs="Times New Roman"/>
          <w:lang w:val="fr-FR" w:eastAsia="ro-RO"/>
        </w:rPr>
      </w:pPr>
      <w:r w:rsidRPr="00E34B1D">
        <w:rPr>
          <w:rFonts w:ascii="Times New Roman" w:hAnsi="Times New Roman" w:cs="Times New Roman"/>
          <w:lang w:val="fr-FR" w:eastAsia="ro-RO"/>
        </w:rPr>
        <w:t xml:space="preserve">OME </w:t>
      </w:r>
      <w:r w:rsidR="00084C27">
        <w:rPr>
          <w:rFonts w:ascii="Times New Roman" w:hAnsi="Times New Roman" w:cs="Times New Roman"/>
          <w:color w:val="1D2228"/>
          <w:shd w:val="clear" w:color="auto" w:fill="FFFFFF"/>
          <w:lang w:val="fr-FR"/>
        </w:rPr>
        <w:t xml:space="preserve">6070 </w:t>
      </w:r>
      <w:proofErr w:type="spellStart"/>
      <w:r w:rsidR="00084C27">
        <w:rPr>
          <w:rFonts w:ascii="Times New Roman" w:hAnsi="Times New Roman" w:cs="Times New Roman"/>
          <w:color w:val="1D2228"/>
          <w:shd w:val="clear" w:color="auto" w:fill="FFFFFF"/>
          <w:lang w:val="fr-FR"/>
        </w:rPr>
        <w:t>din</w:t>
      </w:r>
      <w:proofErr w:type="spellEnd"/>
      <w:r w:rsidR="00084C27">
        <w:rPr>
          <w:rFonts w:ascii="Times New Roman" w:hAnsi="Times New Roman" w:cs="Times New Roman"/>
          <w:color w:val="1D2228"/>
          <w:shd w:val="clear" w:color="auto" w:fill="FFFFFF"/>
          <w:lang w:val="fr-FR"/>
        </w:rPr>
        <w:t xml:space="preserve"> 31.08.2023</w:t>
      </w:r>
      <w:r w:rsidRPr="00E34B1D">
        <w:rPr>
          <w:rFonts w:ascii="Times New Roman" w:hAnsi="Times New Roman" w:cs="Times New Roman"/>
          <w:color w:val="1D2228"/>
          <w:shd w:val="clear" w:color="auto" w:fill="FFFFFF"/>
          <w:lang w:val="fr-FR"/>
        </w:rPr>
        <w:t xml:space="preserve"> </w:t>
      </w:r>
      <w:proofErr w:type="spellStart"/>
      <w:r w:rsidRPr="00E34B1D">
        <w:rPr>
          <w:rFonts w:ascii="Times New Roman" w:hAnsi="Times New Roman" w:cs="Times New Roman"/>
          <w:lang w:val="fr-FR" w:eastAsia="ro-RO"/>
        </w:rPr>
        <w:t>privind</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organizarea</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desfășurarea</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și</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calendarul</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admiterii</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în</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învățământul</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profesional</w:t>
      </w:r>
      <w:proofErr w:type="spellEnd"/>
      <w:r w:rsidRPr="00E34B1D">
        <w:rPr>
          <w:rFonts w:ascii="Times New Roman" w:hAnsi="Times New Roman" w:cs="Times New Roman"/>
          <w:lang w:val="fr-FR" w:eastAsia="ro-RO"/>
        </w:rPr>
        <w:t xml:space="preserve"> de stat </w:t>
      </w:r>
      <w:proofErr w:type="spellStart"/>
      <w:r w:rsidRPr="00E34B1D">
        <w:rPr>
          <w:rFonts w:ascii="Times New Roman" w:hAnsi="Times New Roman" w:cs="Times New Roman"/>
          <w:lang w:val="fr-FR" w:eastAsia="ro-RO"/>
        </w:rPr>
        <w:t>și</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în</w:t>
      </w:r>
      <w:proofErr w:type="spellEnd"/>
      <w:r w:rsidRPr="00E34B1D">
        <w:rPr>
          <w:rFonts w:ascii="Times New Roman" w:hAnsi="Times New Roman" w:cs="Times New Roman"/>
          <w:lang w:val="fr-FR" w:eastAsia="ro-RO"/>
        </w:rPr>
        <w:t xml:space="preserve"> </w:t>
      </w:r>
      <w:proofErr w:type="spellStart"/>
      <w:r w:rsidRPr="00E34B1D">
        <w:rPr>
          <w:rFonts w:ascii="Times New Roman" w:hAnsi="Times New Roman" w:cs="Times New Roman"/>
          <w:lang w:val="fr-FR" w:eastAsia="ro-RO"/>
        </w:rPr>
        <w:t>învățămân</w:t>
      </w:r>
      <w:r w:rsidR="00084C27">
        <w:rPr>
          <w:rFonts w:ascii="Times New Roman" w:hAnsi="Times New Roman" w:cs="Times New Roman"/>
          <w:lang w:val="fr-FR" w:eastAsia="ro-RO"/>
        </w:rPr>
        <w:t>tul</w:t>
      </w:r>
      <w:proofErr w:type="spellEnd"/>
      <w:r w:rsidR="00084C27">
        <w:rPr>
          <w:rFonts w:ascii="Times New Roman" w:hAnsi="Times New Roman" w:cs="Times New Roman"/>
          <w:lang w:val="fr-FR" w:eastAsia="ro-RO"/>
        </w:rPr>
        <w:t xml:space="preserve"> dual </w:t>
      </w:r>
      <w:proofErr w:type="spellStart"/>
      <w:r w:rsidR="00084C27">
        <w:rPr>
          <w:rFonts w:ascii="Times New Roman" w:hAnsi="Times New Roman" w:cs="Times New Roman"/>
          <w:lang w:val="fr-FR" w:eastAsia="ro-RO"/>
        </w:rPr>
        <w:t>pentru</w:t>
      </w:r>
      <w:proofErr w:type="spellEnd"/>
      <w:r w:rsidR="00084C27">
        <w:rPr>
          <w:rFonts w:ascii="Times New Roman" w:hAnsi="Times New Roman" w:cs="Times New Roman"/>
          <w:lang w:val="fr-FR" w:eastAsia="ro-RO"/>
        </w:rPr>
        <w:t xml:space="preserve"> </w:t>
      </w:r>
      <w:proofErr w:type="spellStart"/>
      <w:r w:rsidR="00084C27">
        <w:rPr>
          <w:rFonts w:ascii="Times New Roman" w:hAnsi="Times New Roman" w:cs="Times New Roman"/>
          <w:lang w:val="fr-FR" w:eastAsia="ro-RO"/>
        </w:rPr>
        <w:t>anul</w:t>
      </w:r>
      <w:proofErr w:type="spellEnd"/>
      <w:r w:rsidR="00084C27">
        <w:rPr>
          <w:rFonts w:ascii="Times New Roman" w:hAnsi="Times New Roman" w:cs="Times New Roman"/>
          <w:lang w:val="fr-FR" w:eastAsia="ro-RO"/>
        </w:rPr>
        <w:t xml:space="preserve"> </w:t>
      </w:r>
      <w:proofErr w:type="spellStart"/>
      <w:r w:rsidR="00084C27">
        <w:rPr>
          <w:rFonts w:ascii="Times New Roman" w:hAnsi="Times New Roman" w:cs="Times New Roman"/>
          <w:lang w:val="fr-FR" w:eastAsia="ro-RO"/>
        </w:rPr>
        <w:t>școlar</w:t>
      </w:r>
      <w:proofErr w:type="spellEnd"/>
      <w:r w:rsidR="00084C27">
        <w:rPr>
          <w:rFonts w:ascii="Times New Roman" w:hAnsi="Times New Roman" w:cs="Times New Roman"/>
          <w:lang w:val="fr-FR" w:eastAsia="ro-RO"/>
        </w:rPr>
        <w:t xml:space="preserve"> 2024-2025</w:t>
      </w:r>
      <w:r w:rsidRPr="00E34B1D">
        <w:rPr>
          <w:rFonts w:ascii="Times New Roman" w:hAnsi="Times New Roman" w:cs="Times New Roman"/>
          <w:lang w:val="fr-FR" w:eastAsia="ro-RO"/>
        </w:rPr>
        <w:t>;</w:t>
      </w:r>
    </w:p>
    <w:p w:rsidR="00EA7BD8" w:rsidRPr="00E34B1D" w:rsidRDefault="00EA7BD8" w:rsidP="00EA7BD8">
      <w:pPr>
        <w:pStyle w:val="NormlWeb"/>
        <w:spacing w:before="0" w:after="0"/>
        <w:ind w:left="644"/>
        <w:jc w:val="both"/>
        <w:rPr>
          <w:rFonts w:ascii="Times New Roman" w:hAnsi="Times New Roman" w:cs="Times New Roman"/>
          <w:lang w:val="fr-FR" w:eastAsia="ro-RO"/>
        </w:rPr>
      </w:pPr>
    </w:p>
    <w:p w:rsidR="0025716E" w:rsidRPr="00E34B1D" w:rsidRDefault="0025716E" w:rsidP="00FC5EF4">
      <w:pPr>
        <w:pStyle w:val="ListParagraph"/>
        <w:numPr>
          <w:ilvl w:val="0"/>
          <w:numId w:val="1"/>
        </w:numPr>
        <w:spacing w:after="0" w:line="240" w:lineRule="auto"/>
        <w:jc w:val="both"/>
        <w:rPr>
          <w:rFonts w:ascii="Times New Roman" w:hAnsi="Times New Roman" w:cs="Times New Roman"/>
          <w:sz w:val="24"/>
          <w:szCs w:val="24"/>
          <w:lang w:val="it-IT"/>
        </w:rPr>
      </w:pPr>
      <w:r w:rsidRPr="00E34B1D">
        <w:rPr>
          <w:rFonts w:ascii="Times New Roman" w:hAnsi="Times New Roman" w:cs="Times New Roman"/>
          <w:b/>
          <w:bCs/>
          <w:sz w:val="24"/>
          <w:szCs w:val="24"/>
          <w:lang w:val="it-IT"/>
        </w:rPr>
        <w:t>Definiţii şi abrevieri ale termenilor utilizaţi</w:t>
      </w:r>
    </w:p>
    <w:p w:rsidR="00F348C0" w:rsidRPr="00E34B1D" w:rsidRDefault="00F348C0" w:rsidP="00F348C0">
      <w:pPr>
        <w:spacing w:after="0" w:line="240" w:lineRule="auto"/>
        <w:jc w:val="both"/>
        <w:rPr>
          <w:rFonts w:ascii="Times New Roman" w:hAnsi="Times New Roman" w:cs="Times New Roman"/>
          <w:sz w:val="24"/>
          <w:szCs w:val="24"/>
          <w:lang w:val="it-IT"/>
        </w:rPr>
      </w:pPr>
    </w:p>
    <w:p w:rsidR="0025716E" w:rsidRPr="00EA7BD8" w:rsidRDefault="0025716E" w:rsidP="007253AB">
      <w:pPr>
        <w:pStyle w:val="ListParagraph"/>
        <w:numPr>
          <w:ilvl w:val="1"/>
          <w:numId w:val="1"/>
        </w:numPr>
        <w:spacing w:after="0" w:line="240" w:lineRule="auto"/>
        <w:ind w:firstLine="491"/>
        <w:jc w:val="both"/>
        <w:rPr>
          <w:rFonts w:ascii="Times New Roman" w:hAnsi="Times New Roman" w:cs="Times New Roman"/>
          <w:b/>
          <w:sz w:val="24"/>
          <w:szCs w:val="24"/>
        </w:rPr>
      </w:pPr>
      <w:r w:rsidRPr="00EA7BD8">
        <w:rPr>
          <w:rFonts w:ascii="Times New Roman" w:hAnsi="Times New Roman" w:cs="Times New Roman"/>
          <w:b/>
          <w:sz w:val="24"/>
          <w:szCs w:val="24"/>
        </w:rPr>
        <w:t>Definiţii:</w:t>
      </w:r>
    </w:p>
    <w:p w:rsidR="0025716E" w:rsidRPr="00EA7BD8" w:rsidRDefault="0025716E" w:rsidP="007253AB">
      <w:pPr>
        <w:pStyle w:val="ListParagraph"/>
        <w:spacing w:after="0" w:line="240" w:lineRule="auto"/>
        <w:jc w:val="both"/>
        <w:rPr>
          <w:rFonts w:ascii="Times New Roman" w:hAnsi="Times New Roman" w:cs="Times New Roman"/>
          <w:sz w:val="24"/>
          <w:szCs w:val="24"/>
        </w:rPr>
      </w:pPr>
    </w:p>
    <w:tbl>
      <w:tblPr>
        <w:tblW w:w="9388"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373"/>
        <w:gridCol w:w="6379"/>
      </w:tblGrid>
      <w:tr w:rsidR="0025716E" w:rsidRPr="00EA7BD8" w:rsidTr="00500F8B">
        <w:tc>
          <w:tcPr>
            <w:tcW w:w="636" w:type="dxa"/>
          </w:tcPr>
          <w:p w:rsidR="0025716E" w:rsidRPr="00EA7BD8" w:rsidRDefault="0025716E" w:rsidP="007253AB">
            <w:pPr>
              <w:pStyle w:val="ListParagraph"/>
              <w:spacing w:after="0" w:line="240" w:lineRule="auto"/>
              <w:ind w:left="0"/>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Nr</w:t>
            </w:r>
            <w:proofErr w:type="spellEnd"/>
            <w:r w:rsidRPr="00EA7BD8">
              <w:rPr>
                <w:rFonts w:ascii="Times New Roman" w:hAnsi="Times New Roman" w:cs="Times New Roman"/>
                <w:b/>
                <w:bCs/>
                <w:sz w:val="24"/>
                <w:szCs w:val="24"/>
              </w:rPr>
              <w:t>.</w:t>
            </w:r>
          </w:p>
          <w:p w:rsidR="0025716E" w:rsidRPr="00EA7BD8" w:rsidRDefault="0025716E" w:rsidP="007253AB">
            <w:pPr>
              <w:pStyle w:val="ListParagraph"/>
              <w:spacing w:after="0" w:line="240" w:lineRule="auto"/>
              <w:ind w:left="0"/>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Crt</w:t>
            </w:r>
            <w:proofErr w:type="spellEnd"/>
            <w:r w:rsidRPr="00EA7BD8">
              <w:rPr>
                <w:rFonts w:ascii="Times New Roman" w:hAnsi="Times New Roman" w:cs="Times New Roman"/>
                <w:b/>
                <w:bCs/>
                <w:sz w:val="24"/>
                <w:szCs w:val="24"/>
              </w:rPr>
              <w:t>.</w:t>
            </w:r>
          </w:p>
        </w:tc>
        <w:tc>
          <w:tcPr>
            <w:tcW w:w="2373" w:type="dxa"/>
          </w:tcPr>
          <w:p w:rsidR="0025716E" w:rsidRPr="00EA7BD8" w:rsidRDefault="0025716E" w:rsidP="007253AB">
            <w:pPr>
              <w:pStyle w:val="ListParagraph"/>
              <w:spacing w:after="0" w:line="240" w:lineRule="auto"/>
              <w:ind w:left="0"/>
              <w:rPr>
                <w:rFonts w:ascii="Times New Roman" w:hAnsi="Times New Roman" w:cs="Times New Roman"/>
                <w:b/>
                <w:bCs/>
                <w:sz w:val="24"/>
                <w:szCs w:val="24"/>
              </w:rPr>
            </w:pPr>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Termenul</w:t>
            </w:r>
            <w:proofErr w:type="spellEnd"/>
          </w:p>
        </w:tc>
        <w:tc>
          <w:tcPr>
            <w:tcW w:w="6379" w:type="dxa"/>
          </w:tcPr>
          <w:p w:rsidR="0025716E" w:rsidRPr="00EA7BD8" w:rsidRDefault="0025716E" w:rsidP="007253AB">
            <w:pPr>
              <w:pStyle w:val="ListParagraph"/>
              <w:spacing w:after="0" w:line="240" w:lineRule="auto"/>
              <w:ind w:left="0"/>
              <w:rPr>
                <w:rFonts w:ascii="Times New Roman" w:hAnsi="Times New Roman" w:cs="Times New Roman"/>
                <w:b/>
                <w:bCs/>
                <w:sz w:val="24"/>
                <w:szCs w:val="24"/>
              </w:rPr>
            </w:pPr>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Definiţia</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şi</w:t>
            </w:r>
            <w:proofErr w:type="spellEnd"/>
            <w:r w:rsidRPr="00EA7BD8">
              <w:rPr>
                <w:rFonts w:ascii="Times New Roman" w:hAnsi="Times New Roman" w:cs="Times New Roman"/>
                <w:b/>
                <w:bCs/>
                <w:sz w:val="24"/>
                <w:szCs w:val="24"/>
              </w:rPr>
              <w:t>/</w:t>
            </w:r>
            <w:proofErr w:type="spellStart"/>
            <w:r w:rsidRPr="00EA7BD8">
              <w:rPr>
                <w:rFonts w:ascii="Times New Roman" w:hAnsi="Times New Roman" w:cs="Times New Roman"/>
                <w:b/>
                <w:bCs/>
                <w:sz w:val="24"/>
                <w:szCs w:val="24"/>
              </w:rPr>
              <w:t>sau</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dacă</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este</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cazul</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actul</w:t>
            </w:r>
            <w:proofErr w:type="spellEnd"/>
            <w:r w:rsidRPr="00EA7BD8">
              <w:rPr>
                <w:rFonts w:ascii="Times New Roman" w:hAnsi="Times New Roman" w:cs="Times New Roman"/>
                <w:b/>
                <w:bCs/>
                <w:sz w:val="24"/>
                <w:szCs w:val="24"/>
              </w:rPr>
              <w:t xml:space="preserve"> care </w:t>
            </w:r>
            <w:proofErr w:type="spellStart"/>
            <w:r w:rsidRPr="00EA7BD8">
              <w:rPr>
                <w:rFonts w:ascii="Times New Roman" w:hAnsi="Times New Roman" w:cs="Times New Roman"/>
                <w:b/>
                <w:bCs/>
                <w:sz w:val="24"/>
                <w:szCs w:val="24"/>
              </w:rPr>
              <w:t>defineşte</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termenul</w:t>
            </w:r>
            <w:proofErr w:type="spellEnd"/>
          </w:p>
        </w:tc>
      </w:tr>
      <w:tr w:rsidR="0025716E" w:rsidRPr="00E34B1D" w:rsidTr="00500F8B">
        <w:tc>
          <w:tcPr>
            <w:tcW w:w="636" w:type="dxa"/>
          </w:tcPr>
          <w:p w:rsidR="0025716E" w:rsidRPr="00EA7BD8" w:rsidRDefault="0025716E" w:rsidP="007253AB">
            <w:pPr>
              <w:spacing w:after="0" w:line="240" w:lineRule="auto"/>
              <w:jc w:val="both"/>
              <w:rPr>
                <w:rFonts w:ascii="Times New Roman" w:hAnsi="Times New Roman" w:cs="Times New Roman"/>
                <w:sz w:val="24"/>
                <w:szCs w:val="24"/>
              </w:rPr>
            </w:pPr>
            <w:r w:rsidRPr="00EA7BD8">
              <w:rPr>
                <w:rFonts w:ascii="Times New Roman" w:hAnsi="Times New Roman" w:cs="Times New Roman"/>
                <w:sz w:val="24"/>
                <w:szCs w:val="24"/>
              </w:rPr>
              <w:t>1.</w:t>
            </w:r>
          </w:p>
        </w:tc>
        <w:tc>
          <w:tcPr>
            <w:tcW w:w="2373" w:type="dxa"/>
          </w:tcPr>
          <w:p w:rsidR="0025716E" w:rsidRPr="00EA7BD8" w:rsidRDefault="0025716E" w:rsidP="007253AB">
            <w:pPr>
              <w:pStyle w:val="ListParagraph"/>
              <w:spacing w:after="0" w:line="240" w:lineRule="auto"/>
              <w:ind w:left="0"/>
              <w:rPr>
                <w:rFonts w:ascii="Times New Roman" w:hAnsi="Times New Roman" w:cs="Times New Roman"/>
                <w:sz w:val="24"/>
                <w:szCs w:val="24"/>
              </w:rPr>
            </w:pPr>
            <w:proofErr w:type="spellStart"/>
            <w:r w:rsidRPr="00EA7BD8">
              <w:rPr>
                <w:rFonts w:ascii="Times New Roman" w:hAnsi="Times New Roman" w:cs="Times New Roman"/>
                <w:sz w:val="24"/>
                <w:szCs w:val="24"/>
              </w:rPr>
              <w:t>Procedură</w:t>
            </w:r>
            <w:proofErr w:type="spellEnd"/>
            <w:r w:rsidRPr="00EA7BD8">
              <w:rPr>
                <w:rFonts w:ascii="Times New Roman" w:hAnsi="Times New Roman" w:cs="Times New Roman"/>
                <w:sz w:val="24"/>
                <w:szCs w:val="24"/>
              </w:rPr>
              <w:t xml:space="preserve"> </w:t>
            </w:r>
          </w:p>
        </w:tc>
        <w:tc>
          <w:tcPr>
            <w:tcW w:w="6379" w:type="dxa"/>
          </w:tcPr>
          <w:p w:rsidR="00214E77" w:rsidRPr="00E34B1D" w:rsidRDefault="0025716E" w:rsidP="00E34B1D">
            <w:pPr>
              <w:pStyle w:val="ListParagraph"/>
              <w:spacing w:after="0" w:line="240" w:lineRule="auto"/>
              <w:ind w:left="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Prezentarea formalizată, în scris, a tuturor paşilor ce trebuie urmaţi, a metodelor de lucru stabilite şi a regulilor de aplicat în vederea realizării activităţii, cu</w:t>
            </w:r>
            <w:r w:rsidR="00C60817" w:rsidRPr="00E34B1D">
              <w:rPr>
                <w:rFonts w:ascii="Times New Roman" w:hAnsi="Times New Roman" w:cs="Times New Roman"/>
                <w:sz w:val="24"/>
                <w:szCs w:val="24"/>
                <w:lang w:val="it-IT"/>
              </w:rPr>
              <w:t xml:space="preserve"> privire la aspectul procesual.</w:t>
            </w:r>
          </w:p>
        </w:tc>
      </w:tr>
      <w:tr w:rsidR="00FD7D50" w:rsidRPr="00E34B1D" w:rsidTr="00500F8B">
        <w:tc>
          <w:tcPr>
            <w:tcW w:w="636" w:type="dxa"/>
          </w:tcPr>
          <w:p w:rsidR="00FD7D50" w:rsidRPr="00EA7BD8" w:rsidRDefault="00FD7D50" w:rsidP="007253AB">
            <w:pPr>
              <w:spacing w:after="0" w:line="240" w:lineRule="auto"/>
              <w:jc w:val="both"/>
              <w:rPr>
                <w:rFonts w:ascii="Times New Roman" w:hAnsi="Times New Roman" w:cs="Times New Roman"/>
                <w:sz w:val="24"/>
                <w:szCs w:val="24"/>
              </w:rPr>
            </w:pPr>
            <w:r w:rsidRPr="00EA7BD8">
              <w:rPr>
                <w:rFonts w:ascii="Times New Roman" w:hAnsi="Times New Roman" w:cs="Times New Roman"/>
                <w:sz w:val="24"/>
                <w:szCs w:val="24"/>
              </w:rPr>
              <w:t>2.</w:t>
            </w:r>
          </w:p>
        </w:tc>
        <w:tc>
          <w:tcPr>
            <w:tcW w:w="2373" w:type="dxa"/>
          </w:tcPr>
          <w:p w:rsidR="00FD7D50" w:rsidRPr="00EA7BD8" w:rsidRDefault="00FD7D50" w:rsidP="007253AB">
            <w:pPr>
              <w:pStyle w:val="ListParagraph"/>
              <w:spacing w:after="0" w:line="240" w:lineRule="auto"/>
              <w:ind w:left="0"/>
              <w:rPr>
                <w:rFonts w:ascii="Times New Roman" w:hAnsi="Times New Roman" w:cs="Times New Roman"/>
                <w:sz w:val="24"/>
                <w:szCs w:val="24"/>
              </w:rPr>
            </w:pPr>
            <w:proofErr w:type="spellStart"/>
            <w:r w:rsidRPr="00EA7BD8">
              <w:rPr>
                <w:rFonts w:ascii="Times New Roman" w:hAnsi="Times New Roman" w:cs="Times New Roman"/>
                <w:sz w:val="24"/>
                <w:szCs w:val="24"/>
              </w:rPr>
              <w:t>Procedură</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operațională</w:t>
            </w:r>
            <w:proofErr w:type="spellEnd"/>
          </w:p>
        </w:tc>
        <w:tc>
          <w:tcPr>
            <w:tcW w:w="6379" w:type="dxa"/>
          </w:tcPr>
          <w:p w:rsidR="00FD7D50" w:rsidRPr="00E34B1D" w:rsidRDefault="00FD7D50" w:rsidP="00E34B1D">
            <w:pPr>
              <w:pStyle w:val="ListParagraph"/>
              <w:spacing w:after="0" w:line="240" w:lineRule="auto"/>
              <w:ind w:left="0"/>
              <w:jc w:val="both"/>
              <w:rPr>
                <w:rFonts w:ascii="Times New Roman" w:hAnsi="Times New Roman" w:cs="Times New Roman"/>
                <w:sz w:val="24"/>
                <w:szCs w:val="24"/>
                <w:lang w:val="it-IT"/>
              </w:rPr>
            </w:pPr>
            <w:r w:rsidRPr="00E34B1D">
              <w:rPr>
                <w:rFonts w:ascii="Times New Roman" w:hAnsi="Times New Roman" w:cs="Times New Roman"/>
                <w:i/>
                <w:iCs/>
                <w:sz w:val="24"/>
                <w:szCs w:val="24"/>
                <w:lang w:val="it-IT"/>
              </w:rPr>
              <w:t>Procedura opera</w:t>
            </w:r>
            <w:r w:rsidRPr="00E34B1D">
              <w:rPr>
                <w:rFonts w:ascii="Times New Roman" w:hAnsi="Times New Roman" w:cs="Times New Roman"/>
                <w:i/>
                <w:sz w:val="24"/>
                <w:szCs w:val="24"/>
                <w:lang w:val="it-IT"/>
              </w:rPr>
              <w:t>ț</w:t>
            </w:r>
            <w:r w:rsidRPr="00E34B1D">
              <w:rPr>
                <w:rFonts w:ascii="Times New Roman" w:hAnsi="Times New Roman" w:cs="Times New Roman"/>
                <w:i/>
                <w:iCs/>
                <w:sz w:val="24"/>
                <w:szCs w:val="24"/>
                <w:lang w:val="it-IT"/>
              </w:rPr>
              <w:t>ional</w:t>
            </w:r>
            <w:r w:rsidRPr="00E34B1D">
              <w:rPr>
                <w:rFonts w:ascii="Times New Roman" w:hAnsi="Times New Roman" w:cs="Times New Roman"/>
                <w:sz w:val="24"/>
                <w:szCs w:val="24"/>
                <w:lang w:val="it-IT"/>
              </w:rPr>
              <w:t xml:space="preserve">ă </w:t>
            </w:r>
            <w:r w:rsidRPr="00E34B1D">
              <w:rPr>
                <w:rFonts w:ascii="Times New Roman" w:hAnsi="Times New Roman" w:cs="Times New Roman"/>
                <w:i/>
                <w:iCs/>
                <w:sz w:val="24"/>
                <w:szCs w:val="24"/>
                <w:lang w:val="it-IT"/>
              </w:rPr>
              <w:t xml:space="preserve">– </w:t>
            </w:r>
            <w:r w:rsidRPr="00E34B1D">
              <w:rPr>
                <w:rFonts w:ascii="Times New Roman" w:hAnsi="Times New Roman" w:cs="Times New Roman"/>
                <w:sz w:val="24"/>
                <w:szCs w:val="24"/>
                <w:lang w:val="it-IT"/>
              </w:rPr>
              <w:t>prezentarea formalizată, în scris, a tuturor pașilor ce trebuie urmați, a metodelor de lucru stabilite și a regulilor de aplicat, în vederea realizării activității, cu privire la aspectul procesual;</w:t>
            </w:r>
          </w:p>
        </w:tc>
      </w:tr>
    </w:tbl>
    <w:p w:rsidR="0025716E" w:rsidRPr="00E34B1D" w:rsidRDefault="0025716E" w:rsidP="007253AB">
      <w:pPr>
        <w:spacing w:after="0" w:line="240" w:lineRule="auto"/>
        <w:jc w:val="both"/>
        <w:rPr>
          <w:rFonts w:ascii="Times New Roman" w:hAnsi="Times New Roman" w:cs="Times New Roman"/>
          <w:sz w:val="24"/>
          <w:szCs w:val="24"/>
          <w:lang w:val="it-IT"/>
        </w:rPr>
      </w:pPr>
    </w:p>
    <w:p w:rsidR="0025716E" w:rsidRPr="00EA7BD8" w:rsidRDefault="0025716E" w:rsidP="006A7AD6">
      <w:pPr>
        <w:pStyle w:val="ListParagraph"/>
        <w:numPr>
          <w:ilvl w:val="1"/>
          <w:numId w:val="2"/>
        </w:numPr>
        <w:spacing w:after="0" w:line="240" w:lineRule="auto"/>
        <w:ind w:hanging="796"/>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Abrevieri</w:t>
      </w:r>
      <w:proofErr w:type="spellEnd"/>
      <w:r w:rsidRPr="00EA7BD8">
        <w:rPr>
          <w:rFonts w:ascii="Times New Roman" w:hAnsi="Times New Roman" w:cs="Times New Roman"/>
          <w:b/>
          <w:bCs/>
          <w:sz w:val="24"/>
          <w:szCs w:val="24"/>
        </w:rPr>
        <w:t>:</w:t>
      </w:r>
    </w:p>
    <w:p w:rsidR="0025716E" w:rsidRPr="00EA7BD8" w:rsidRDefault="0025716E" w:rsidP="007253AB">
      <w:pPr>
        <w:pStyle w:val="ListParagraph"/>
        <w:spacing w:after="0" w:line="240" w:lineRule="auto"/>
        <w:ind w:left="1647"/>
        <w:jc w:val="both"/>
        <w:rPr>
          <w:rFonts w:ascii="Times New Roman" w:hAnsi="Times New Roman" w:cs="Times New Roman"/>
          <w:sz w:val="24"/>
          <w:szCs w:val="24"/>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002"/>
        <w:gridCol w:w="6390"/>
      </w:tblGrid>
      <w:tr w:rsidR="0025716E" w:rsidRPr="00EA7BD8" w:rsidTr="00E34B1D">
        <w:tc>
          <w:tcPr>
            <w:tcW w:w="964" w:type="dxa"/>
          </w:tcPr>
          <w:p w:rsidR="0025716E" w:rsidRPr="00EA7BD8" w:rsidRDefault="0025716E" w:rsidP="007253AB">
            <w:pPr>
              <w:spacing w:after="0" w:line="240" w:lineRule="auto"/>
              <w:jc w:val="center"/>
              <w:rPr>
                <w:rFonts w:ascii="Times New Roman" w:hAnsi="Times New Roman" w:cs="Times New Roman"/>
                <w:sz w:val="24"/>
                <w:szCs w:val="24"/>
              </w:rPr>
            </w:pPr>
            <w:proofErr w:type="spellStart"/>
            <w:r w:rsidRPr="00EA7BD8">
              <w:rPr>
                <w:rFonts w:ascii="Times New Roman" w:hAnsi="Times New Roman" w:cs="Times New Roman"/>
                <w:b/>
                <w:bCs/>
                <w:spacing w:val="-16"/>
                <w:sz w:val="24"/>
                <w:szCs w:val="24"/>
              </w:rPr>
              <w:t>Nr</w:t>
            </w:r>
            <w:proofErr w:type="spellEnd"/>
            <w:r w:rsidRPr="00EA7BD8">
              <w:rPr>
                <w:rFonts w:ascii="Times New Roman" w:hAnsi="Times New Roman" w:cs="Times New Roman"/>
                <w:b/>
                <w:bCs/>
                <w:spacing w:val="-16"/>
                <w:sz w:val="24"/>
                <w:szCs w:val="24"/>
              </w:rPr>
              <w:t xml:space="preserve">. </w:t>
            </w:r>
            <w:proofErr w:type="spellStart"/>
            <w:r w:rsidRPr="00EA7BD8">
              <w:rPr>
                <w:rFonts w:ascii="Times New Roman" w:hAnsi="Times New Roman" w:cs="Times New Roman"/>
                <w:b/>
                <w:bCs/>
                <w:spacing w:val="-12"/>
                <w:sz w:val="24"/>
                <w:szCs w:val="24"/>
              </w:rPr>
              <w:t>crt</w:t>
            </w:r>
            <w:proofErr w:type="spellEnd"/>
            <w:r w:rsidRPr="00EA7BD8">
              <w:rPr>
                <w:rFonts w:ascii="Times New Roman" w:hAnsi="Times New Roman" w:cs="Times New Roman"/>
                <w:b/>
                <w:bCs/>
                <w:spacing w:val="-12"/>
                <w:sz w:val="24"/>
                <w:szCs w:val="24"/>
              </w:rPr>
              <w:t>.</w:t>
            </w:r>
          </w:p>
        </w:tc>
        <w:tc>
          <w:tcPr>
            <w:tcW w:w="2002" w:type="dxa"/>
          </w:tcPr>
          <w:p w:rsidR="0025716E" w:rsidRPr="00EA7BD8" w:rsidRDefault="0025716E" w:rsidP="007253AB">
            <w:pPr>
              <w:spacing w:after="0" w:line="240" w:lineRule="auto"/>
              <w:jc w:val="center"/>
              <w:rPr>
                <w:rFonts w:ascii="Times New Roman" w:hAnsi="Times New Roman" w:cs="Times New Roman"/>
                <w:sz w:val="24"/>
                <w:szCs w:val="24"/>
              </w:rPr>
            </w:pPr>
            <w:proofErr w:type="spellStart"/>
            <w:r w:rsidRPr="00EA7BD8">
              <w:rPr>
                <w:rFonts w:ascii="Times New Roman" w:hAnsi="Times New Roman" w:cs="Times New Roman"/>
                <w:b/>
                <w:bCs/>
                <w:sz w:val="24"/>
                <w:szCs w:val="24"/>
              </w:rPr>
              <w:t>Abrevierea</w:t>
            </w:r>
            <w:proofErr w:type="spellEnd"/>
          </w:p>
        </w:tc>
        <w:tc>
          <w:tcPr>
            <w:tcW w:w="6390" w:type="dxa"/>
          </w:tcPr>
          <w:p w:rsidR="0025716E" w:rsidRPr="00EA7BD8" w:rsidRDefault="0025716E" w:rsidP="007253AB">
            <w:pPr>
              <w:spacing w:after="0" w:line="240" w:lineRule="auto"/>
              <w:jc w:val="center"/>
              <w:rPr>
                <w:rFonts w:ascii="Times New Roman" w:hAnsi="Times New Roman" w:cs="Times New Roman"/>
                <w:sz w:val="24"/>
                <w:szCs w:val="24"/>
              </w:rPr>
            </w:pPr>
            <w:proofErr w:type="spellStart"/>
            <w:r w:rsidRPr="00EA7BD8">
              <w:rPr>
                <w:rFonts w:ascii="Times New Roman" w:hAnsi="Times New Roman" w:cs="Times New Roman"/>
                <w:b/>
                <w:bCs/>
                <w:sz w:val="24"/>
                <w:szCs w:val="24"/>
              </w:rPr>
              <w:t>Termenul</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abreviat</w:t>
            </w:r>
            <w:proofErr w:type="spellEnd"/>
          </w:p>
        </w:tc>
      </w:tr>
      <w:tr w:rsidR="0025716E" w:rsidRPr="00EA7BD8" w:rsidTr="00E34B1D">
        <w:tc>
          <w:tcPr>
            <w:tcW w:w="964" w:type="dxa"/>
          </w:tcPr>
          <w:p w:rsidR="0025716E"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1</w:t>
            </w:r>
            <w:r w:rsidR="0025716E" w:rsidRPr="00EA7BD8">
              <w:rPr>
                <w:rFonts w:ascii="Times New Roman" w:hAnsi="Times New Roman" w:cs="Times New Roman"/>
                <w:sz w:val="24"/>
                <w:szCs w:val="24"/>
              </w:rPr>
              <w:t>.</w:t>
            </w:r>
          </w:p>
        </w:tc>
        <w:tc>
          <w:tcPr>
            <w:tcW w:w="2002" w:type="dxa"/>
          </w:tcPr>
          <w:p w:rsidR="0025716E" w:rsidRPr="00EA7BD8" w:rsidRDefault="00643A00"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OME</w:t>
            </w:r>
          </w:p>
        </w:tc>
        <w:tc>
          <w:tcPr>
            <w:tcW w:w="6390" w:type="dxa"/>
          </w:tcPr>
          <w:p w:rsidR="0025716E" w:rsidRPr="00EA7BD8" w:rsidRDefault="00643A00" w:rsidP="008572E8">
            <w:pPr>
              <w:spacing w:after="0" w:line="240" w:lineRule="auto"/>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Ordin al </w:t>
            </w:r>
            <w:proofErr w:type="spellStart"/>
            <w:r w:rsidRPr="00EA7BD8">
              <w:rPr>
                <w:rFonts w:ascii="Times New Roman" w:hAnsi="Times New Roman" w:cs="Times New Roman"/>
                <w:sz w:val="24"/>
                <w:szCs w:val="24"/>
                <w:lang w:val="fr-FR"/>
              </w:rPr>
              <w:t>Ministrului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Educației</w:t>
            </w:r>
            <w:proofErr w:type="spellEnd"/>
            <w:r w:rsidR="00183027" w:rsidRPr="00EA7BD8">
              <w:rPr>
                <w:rFonts w:ascii="Times New Roman" w:hAnsi="Times New Roman" w:cs="Times New Roman"/>
                <w:sz w:val="24"/>
                <w:szCs w:val="24"/>
                <w:lang w:val="fr-FR"/>
              </w:rPr>
              <w:t xml:space="preserve"> </w:t>
            </w:r>
          </w:p>
        </w:tc>
      </w:tr>
      <w:tr w:rsidR="000C1693" w:rsidRPr="00EA7BD8" w:rsidTr="00E34B1D">
        <w:tc>
          <w:tcPr>
            <w:tcW w:w="964" w:type="dxa"/>
          </w:tcPr>
          <w:p w:rsidR="000C1693"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p>
        </w:tc>
        <w:tc>
          <w:tcPr>
            <w:tcW w:w="2002" w:type="dxa"/>
          </w:tcPr>
          <w:p w:rsidR="000C1693" w:rsidRPr="00EA7BD8" w:rsidRDefault="000C1693"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ISJBN</w:t>
            </w:r>
          </w:p>
        </w:tc>
        <w:tc>
          <w:tcPr>
            <w:tcW w:w="6390" w:type="dxa"/>
          </w:tcPr>
          <w:p w:rsidR="000C1693" w:rsidRPr="00EA7BD8" w:rsidRDefault="000C1693" w:rsidP="007253AB">
            <w:pPr>
              <w:pStyle w:val="Default"/>
              <w:tabs>
                <w:tab w:val="left" w:pos="207"/>
              </w:tabs>
              <w:jc w:val="both"/>
              <w:rPr>
                <w:rFonts w:ascii="Times New Roman" w:hAnsi="Times New Roman" w:cs="Times New Roman"/>
              </w:rPr>
            </w:pPr>
            <w:proofErr w:type="spellStart"/>
            <w:r w:rsidRPr="00EA7BD8">
              <w:rPr>
                <w:rFonts w:ascii="Times New Roman" w:hAnsi="Times New Roman" w:cs="Times New Roman"/>
              </w:rPr>
              <w:t>Inspectoratul</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Școlar</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Județean</w:t>
            </w:r>
            <w:proofErr w:type="spellEnd"/>
            <w:r w:rsidRPr="00EA7BD8">
              <w:rPr>
                <w:rFonts w:ascii="Times New Roman" w:hAnsi="Times New Roman" w:cs="Times New Roman"/>
              </w:rPr>
              <w:t xml:space="preserve"> Bistrița-</w:t>
            </w:r>
            <w:proofErr w:type="spellStart"/>
            <w:r w:rsidRPr="00EA7BD8">
              <w:rPr>
                <w:rFonts w:ascii="Times New Roman" w:hAnsi="Times New Roman" w:cs="Times New Roman"/>
              </w:rPr>
              <w:t>Năsăud</w:t>
            </w:r>
            <w:proofErr w:type="spellEnd"/>
          </w:p>
        </w:tc>
      </w:tr>
      <w:tr w:rsidR="00AB150B" w:rsidRPr="00EA7BD8" w:rsidTr="00E34B1D">
        <w:tc>
          <w:tcPr>
            <w:tcW w:w="964" w:type="dxa"/>
          </w:tcPr>
          <w:p w:rsidR="00AB150B"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3</w:t>
            </w:r>
          </w:p>
        </w:tc>
        <w:tc>
          <w:tcPr>
            <w:tcW w:w="2002" w:type="dxa"/>
          </w:tcPr>
          <w:p w:rsidR="00AB150B" w:rsidRPr="00EA7BD8" w:rsidRDefault="00AB150B"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CA</w:t>
            </w:r>
          </w:p>
        </w:tc>
        <w:tc>
          <w:tcPr>
            <w:tcW w:w="6390" w:type="dxa"/>
          </w:tcPr>
          <w:p w:rsidR="00AB150B" w:rsidRPr="00EA7BD8" w:rsidRDefault="00AB150B" w:rsidP="007253AB">
            <w:pPr>
              <w:pStyle w:val="Default"/>
              <w:tabs>
                <w:tab w:val="left" w:pos="207"/>
              </w:tabs>
              <w:jc w:val="both"/>
              <w:rPr>
                <w:rFonts w:ascii="Times New Roman" w:hAnsi="Times New Roman" w:cs="Times New Roman"/>
              </w:rPr>
            </w:pPr>
            <w:proofErr w:type="spellStart"/>
            <w:r w:rsidRPr="00EA7BD8">
              <w:rPr>
                <w:rFonts w:ascii="Times New Roman" w:hAnsi="Times New Roman" w:cs="Times New Roman"/>
              </w:rPr>
              <w:t>Consiliu</w:t>
            </w:r>
            <w:proofErr w:type="spellEnd"/>
            <w:r w:rsidRPr="00EA7BD8">
              <w:rPr>
                <w:rFonts w:ascii="Times New Roman" w:hAnsi="Times New Roman" w:cs="Times New Roman"/>
              </w:rPr>
              <w:t xml:space="preserve"> de </w:t>
            </w:r>
            <w:proofErr w:type="spellStart"/>
            <w:r w:rsidRPr="00EA7BD8">
              <w:rPr>
                <w:rFonts w:ascii="Times New Roman" w:hAnsi="Times New Roman" w:cs="Times New Roman"/>
              </w:rPr>
              <w:t>administrație</w:t>
            </w:r>
            <w:proofErr w:type="spellEnd"/>
          </w:p>
        </w:tc>
      </w:tr>
      <w:tr w:rsidR="00AB150B" w:rsidRPr="00EA7BD8" w:rsidTr="00E34B1D">
        <w:tc>
          <w:tcPr>
            <w:tcW w:w="964" w:type="dxa"/>
          </w:tcPr>
          <w:p w:rsidR="00AB150B"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4</w:t>
            </w:r>
          </w:p>
        </w:tc>
        <w:tc>
          <w:tcPr>
            <w:tcW w:w="2002" w:type="dxa"/>
          </w:tcPr>
          <w:p w:rsidR="00AB150B" w:rsidRPr="00EA7BD8" w:rsidRDefault="0003569A"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L</w:t>
            </w:r>
            <w:r w:rsidR="00AB150B" w:rsidRPr="00EA7BD8">
              <w:rPr>
                <w:rFonts w:ascii="Times New Roman" w:hAnsi="Times New Roman" w:cs="Times New Roman"/>
                <w:sz w:val="24"/>
                <w:szCs w:val="24"/>
              </w:rPr>
              <w:t>TGM</w:t>
            </w:r>
          </w:p>
        </w:tc>
        <w:tc>
          <w:tcPr>
            <w:tcW w:w="6390" w:type="dxa"/>
          </w:tcPr>
          <w:p w:rsidR="00AB150B" w:rsidRPr="00EA7BD8" w:rsidRDefault="0003569A" w:rsidP="007253AB">
            <w:pPr>
              <w:pStyle w:val="Default"/>
              <w:tabs>
                <w:tab w:val="left" w:pos="207"/>
              </w:tabs>
              <w:jc w:val="both"/>
              <w:rPr>
                <w:rFonts w:ascii="Times New Roman" w:hAnsi="Times New Roman" w:cs="Times New Roman"/>
              </w:rPr>
            </w:pPr>
            <w:proofErr w:type="spellStart"/>
            <w:r w:rsidRPr="00EA7BD8">
              <w:rPr>
                <w:rFonts w:ascii="Times New Roman" w:hAnsi="Times New Roman" w:cs="Times New Roman"/>
              </w:rPr>
              <w:t>Liceul</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Tehnologic</w:t>
            </w:r>
            <w:proofErr w:type="spellEnd"/>
            <w:r w:rsidR="00AB150B" w:rsidRPr="00EA7BD8">
              <w:rPr>
                <w:rFonts w:ascii="Times New Roman" w:hAnsi="Times New Roman" w:cs="Times New Roman"/>
              </w:rPr>
              <w:t xml:space="preserve"> </w:t>
            </w:r>
            <w:proofErr w:type="spellStart"/>
            <w:r w:rsidR="00AB150B" w:rsidRPr="00EA7BD8">
              <w:rPr>
                <w:rFonts w:ascii="Times New Roman" w:hAnsi="Times New Roman" w:cs="Times New Roman"/>
              </w:rPr>
              <w:t>Grigore</w:t>
            </w:r>
            <w:proofErr w:type="spellEnd"/>
            <w:r w:rsidR="00AB150B" w:rsidRPr="00EA7BD8">
              <w:rPr>
                <w:rFonts w:ascii="Times New Roman" w:hAnsi="Times New Roman" w:cs="Times New Roman"/>
              </w:rPr>
              <w:t xml:space="preserve"> </w:t>
            </w:r>
            <w:proofErr w:type="spellStart"/>
            <w:r w:rsidR="00AB150B" w:rsidRPr="00EA7BD8">
              <w:rPr>
                <w:rFonts w:ascii="Times New Roman" w:hAnsi="Times New Roman" w:cs="Times New Roman"/>
              </w:rPr>
              <w:t>Moisil</w:t>
            </w:r>
            <w:proofErr w:type="spellEnd"/>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5</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MAIP</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 xml:space="preserve">Media de admitere </w:t>
            </w:r>
            <w:r w:rsidRPr="00EA7BD8">
              <w:rPr>
                <w:rStyle w:val="Strong"/>
                <w:rFonts w:ascii="Times New Roman" w:hAnsi="Times New Roman" w:cs="Times New Roman"/>
                <w:b w:val="0"/>
                <w:lang w:val="ro-RO"/>
              </w:rPr>
              <w:t>î</w:t>
            </w:r>
            <w:r w:rsidRPr="00EA7BD8">
              <w:rPr>
                <w:rStyle w:val="Strong"/>
                <w:rFonts w:ascii="Times New Roman" w:hAnsi="Times New Roman" w:cs="Times New Roman"/>
                <w:b w:val="0"/>
                <w:lang w:val="pt-BR"/>
              </w:rPr>
              <w:t>n învățământul profesional;</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6</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PSA</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Nota la proba suplimentară de admitere stabilită de unitatea de învățământ;</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7</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MA</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Media de admitere calculată cu formula:</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8</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EN</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lang w:val="pt-BR"/>
              </w:rPr>
            </w:pPr>
            <w:r w:rsidRPr="00EA7BD8">
              <w:rPr>
                <w:rStyle w:val="Strong"/>
                <w:rFonts w:ascii="Times New Roman" w:hAnsi="Times New Roman" w:cs="Times New Roman"/>
                <w:b w:val="0"/>
                <w:lang w:val="pt-BR"/>
              </w:rPr>
              <w:t xml:space="preserve">Media generală obținută la Evaluarea națională susținută de </w:t>
            </w:r>
            <w:r w:rsidRPr="00EA7BD8">
              <w:rPr>
                <w:rStyle w:val="Strong"/>
                <w:rFonts w:ascii="Times New Roman" w:hAnsi="Times New Roman" w:cs="Times New Roman"/>
                <w:b w:val="0"/>
                <w:lang w:val="pt-BR"/>
              </w:rPr>
              <w:lastRenderedPageBreak/>
              <w:t>absolvenții clasei a VIII</w:t>
            </w:r>
          </w:p>
        </w:tc>
      </w:tr>
      <w:tr w:rsidR="00EB2AAD" w:rsidRPr="00EA7BD8" w:rsidTr="00E34B1D">
        <w:tc>
          <w:tcPr>
            <w:tcW w:w="964" w:type="dxa"/>
          </w:tcPr>
          <w:p w:rsidR="00EB2AAD" w:rsidRPr="00EA7BD8" w:rsidRDefault="00183027" w:rsidP="00183027">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lastRenderedPageBreak/>
              <w:t>9</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ABS</w:t>
            </w:r>
          </w:p>
        </w:tc>
        <w:tc>
          <w:tcPr>
            <w:tcW w:w="6390" w:type="dxa"/>
          </w:tcPr>
          <w:p w:rsidR="00EB2AAD" w:rsidRPr="00EA7BD8" w:rsidRDefault="00EB2AAD" w:rsidP="00EB2AAD">
            <w:pPr>
              <w:spacing w:after="0"/>
              <w:rPr>
                <w:rStyle w:val="Strong"/>
                <w:rFonts w:ascii="Times New Roman" w:hAnsi="Times New Roman" w:cs="Times New Roman"/>
                <w:sz w:val="24"/>
                <w:szCs w:val="24"/>
                <w:lang w:val="pt-BR"/>
              </w:rPr>
            </w:pPr>
            <w:r w:rsidRPr="00EA7BD8">
              <w:rPr>
                <w:rStyle w:val="Strong"/>
                <w:rFonts w:ascii="Times New Roman" w:hAnsi="Times New Roman" w:cs="Times New Roman"/>
                <w:b w:val="0"/>
                <w:sz w:val="24"/>
                <w:szCs w:val="24"/>
                <w:lang w:val="pt-BR"/>
              </w:rPr>
              <w:t xml:space="preserve"> Media generală de absolvire a claselor a V-a – a VIII-a;</w:t>
            </w:r>
          </w:p>
        </w:tc>
      </w:tr>
    </w:tbl>
    <w:p w:rsidR="00BB764C" w:rsidRPr="00475897" w:rsidRDefault="00BB764C" w:rsidP="00475897">
      <w:pPr>
        <w:spacing w:line="240" w:lineRule="auto"/>
        <w:jc w:val="both"/>
        <w:rPr>
          <w:rFonts w:ascii="Times New Roman" w:hAnsi="Times New Roman" w:cs="Times New Roman"/>
          <w:b/>
          <w:bCs/>
          <w:sz w:val="24"/>
          <w:szCs w:val="24"/>
        </w:rPr>
      </w:pPr>
    </w:p>
    <w:p w:rsidR="0025716E" w:rsidRPr="00EA7BD8" w:rsidRDefault="0025716E" w:rsidP="006A7AD6">
      <w:pPr>
        <w:pStyle w:val="ListParagraph"/>
        <w:numPr>
          <w:ilvl w:val="0"/>
          <w:numId w:val="2"/>
        </w:numPr>
        <w:spacing w:line="240" w:lineRule="auto"/>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Descrierea</w:t>
      </w:r>
      <w:proofErr w:type="spellEnd"/>
      <w:r w:rsidRPr="00EA7BD8">
        <w:rPr>
          <w:rFonts w:ascii="Times New Roman" w:hAnsi="Times New Roman" w:cs="Times New Roman"/>
          <w:b/>
          <w:bCs/>
          <w:sz w:val="24"/>
          <w:szCs w:val="24"/>
        </w:rPr>
        <w:t xml:space="preserve"> </w:t>
      </w:r>
      <w:proofErr w:type="spellStart"/>
      <w:r w:rsidRPr="00EA7BD8">
        <w:rPr>
          <w:rFonts w:ascii="Times New Roman" w:hAnsi="Times New Roman" w:cs="Times New Roman"/>
          <w:b/>
          <w:bCs/>
          <w:sz w:val="24"/>
          <w:szCs w:val="24"/>
        </w:rPr>
        <w:t>procedurii</w:t>
      </w:r>
      <w:proofErr w:type="spellEnd"/>
      <w:r w:rsidRPr="00EA7BD8">
        <w:rPr>
          <w:rFonts w:ascii="Times New Roman" w:hAnsi="Times New Roman" w:cs="Times New Roman"/>
          <w:b/>
          <w:bCs/>
          <w:sz w:val="24"/>
          <w:szCs w:val="24"/>
        </w:rPr>
        <w:t xml:space="preserve"> </w:t>
      </w:r>
    </w:p>
    <w:p w:rsidR="00DC41DD" w:rsidRPr="00EA7BD8" w:rsidRDefault="00EC6930" w:rsidP="006A7AD6">
      <w:pPr>
        <w:pStyle w:val="ListParagraph"/>
        <w:numPr>
          <w:ilvl w:val="1"/>
          <w:numId w:val="5"/>
        </w:numPr>
        <w:spacing w:after="0" w:line="240" w:lineRule="auto"/>
        <w:jc w:val="both"/>
        <w:rPr>
          <w:rFonts w:ascii="Times New Roman" w:hAnsi="Times New Roman" w:cs="Times New Roman"/>
          <w:b/>
          <w:bCs/>
          <w:sz w:val="24"/>
          <w:szCs w:val="24"/>
        </w:rPr>
      </w:pPr>
      <w:proofErr w:type="spellStart"/>
      <w:r w:rsidRPr="00EA7BD8">
        <w:rPr>
          <w:rFonts w:ascii="Times New Roman" w:hAnsi="Times New Roman" w:cs="Times New Roman"/>
          <w:b/>
          <w:bCs/>
          <w:sz w:val="24"/>
          <w:szCs w:val="24"/>
        </w:rPr>
        <w:t>Generalități</w:t>
      </w:r>
      <w:proofErr w:type="spellEnd"/>
      <w:r w:rsidRPr="00EA7BD8">
        <w:rPr>
          <w:rFonts w:ascii="Times New Roman" w:hAnsi="Times New Roman" w:cs="Times New Roman"/>
          <w:b/>
          <w:bCs/>
          <w:sz w:val="24"/>
          <w:szCs w:val="24"/>
        </w:rPr>
        <w:t xml:space="preserve">. </w:t>
      </w:r>
    </w:p>
    <w:p w:rsidR="00EC6930" w:rsidRPr="00EA7BD8" w:rsidRDefault="00EC6930" w:rsidP="00E95854">
      <w:pPr>
        <w:spacing w:after="0" w:line="240" w:lineRule="auto"/>
        <w:ind w:firstLine="709"/>
        <w:jc w:val="both"/>
        <w:rPr>
          <w:rFonts w:ascii="Times New Roman" w:hAnsi="Times New Roman" w:cs="Times New Roman"/>
          <w:bCs/>
          <w:sz w:val="24"/>
          <w:szCs w:val="24"/>
        </w:rPr>
      </w:pPr>
      <w:proofErr w:type="spellStart"/>
      <w:r w:rsidRPr="00EA7BD8">
        <w:rPr>
          <w:rFonts w:ascii="Times New Roman" w:hAnsi="Times New Roman" w:cs="Times New Roman"/>
          <w:bCs/>
          <w:sz w:val="24"/>
          <w:szCs w:val="24"/>
        </w:rPr>
        <w:t>Prezenta</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procedură</w:t>
      </w:r>
      <w:proofErr w:type="spellEnd"/>
      <w:r w:rsidRPr="00EA7BD8">
        <w:rPr>
          <w:rFonts w:ascii="Times New Roman" w:hAnsi="Times New Roman" w:cs="Times New Roman"/>
          <w:bCs/>
          <w:sz w:val="24"/>
          <w:szCs w:val="24"/>
        </w:rPr>
        <w:t xml:space="preserve"> se </w:t>
      </w:r>
      <w:proofErr w:type="spellStart"/>
      <w:r w:rsidRPr="00EA7BD8">
        <w:rPr>
          <w:rFonts w:ascii="Times New Roman" w:hAnsi="Times New Roman" w:cs="Times New Roman"/>
          <w:bCs/>
          <w:sz w:val="24"/>
          <w:szCs w:val="24"/>
        </w:rPr>
        <w:t>aplică</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în</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cadrul</w:t>
      </w:r>
      <w:proofErr w:type="spellEnd"/>
      <w:r w:rsidRPr="00EA7BD8">
        <w:rPr>
          <w:rFonts w:ascii="Times New Roman" w:hAnsi="Times New Roman" w:cs="Times New Roman"/>
          <w:bCs/>
          <w:sz w:val="24"/>
          <w:szCs w:val="24"/>
        </w:rPr>
        <w:t xml:space="preserve"> </w:t>
      </w:r>
      <w:proofErr w:type="spellStart"/>
      <w:r w:rsidR="0003569A" w:rsidRPr="00EA7BD8">
        <w:rPr>
          <w:rFonts w:ascii="Times New Roman" w:hAnsi="Times New Roman" w:cs="Times New Roman"/>
          <w:bCs/>
          <w:sz w:val="24"/>
          <w:szCs w:val="24"/>
        </w:rPr>
        <w:t>Liceului</w:t>
      </w:r>
      <w:proofErr w:type="spellEnd"/>
      <w:r w:rsidR="0003569A" w:rsidRPr="00EA7BD8">
        <w:rPr>
          <w:rFonts w:ascii="Times New Roman" w:hAnsi="Times New Roman" w:cs="Times New Roman"/>
          <w:bCs/>
          <w:sz w:val="24"/>
          <w:szCs w:val="24"/>
        </w:rPr>
        <w:t xml:space="preserve"> </w:t>
      </w:r>
      <w:proofErr w:type="spellStart"/>
      <w:proofErr w:type="gramStart"/>
      <w:r w:rsidR="0003569A" w:rsidRPr="00EA7BD8">
        <w:rPr>
          <w:rFonts w:ascii="Times New Roman" w:hAnsi="Times New Roman" w:cs="Times New Roman"/>
          <w:bCs/>
          <w:sz w:val="24"/>
          <w:szCs w:val="24"/>
        </w:rPr>
        <w:t>Tehnologic</w:t>
      </w:r>
      <w:proofErr w:type="spellEnd"/>
      <w:r w:rsidRPr="00EA7BD8">
        <w:rPr>
          <w:rFonts w:ascii="Times New Roman" w:hAnsi="Times New Roman" w:cs="Times New Roman"/>
          <w:bCs/>
          <w:sz w:val="24"/>
          <w:szCs w:val="24"/>
        </w:rPr>
        <w:t xml:space="preserve"> ”</w:t>
      </w:r>
      <w:proofErr w:type="spellStart"/>
      <w:proofErr w:type="gramEnd"/>
      <w:r w:rsidRPr="00EA7BD8">
        <w:rPr>
          <w:rFonts w:ascii="Times New Roman" w:hAnsi="Times New Roman" w:cs="Times New Roman"/>
          <w:bCs/>
          <w:sz w:val="24"/>
          <w:szCs w:val="24"/>
        </w:rPr>
        <w:t>Grigore</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Moisil</w:t>
      </w:r>
      <w:proofErr w:type="spellEnd"/>
      <w:r w:rsidRPr="00EA7BD8">
        <w:rPr>
          <w:rFonts w:ascii="Times New Roman" w:hAnsi="Times New Roman" w:cs="Times New Roman"/>
          <w:bCs/>
          <w:sz w:val="24"/>
          <w:szCs w:val="24"/>
        </w:rPr>
        <w:t xml:space="preserve">” Bistrița </w:t>
      </w:r>
      <w:proofErr w:type="spellStart"/>
      <w:r w:rsidRPr="00EA7BD8">
        <w:rPr>
          <w:rFonts w:ascii="Times New Roman" w:hAnsi="Times New Roman" w:cs="Times New Roman"/>
          <w:bCs/>
          <w:sz w:val="24"/>
          <w:szCs w:val="24"/>
        </w:rPr>
        <w:t>în</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vederea</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desfășurării</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în</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condiții</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optime</w:t>
      </w:r>
      <w:proofErr w:type="spellEnd"/>
      <w:r w:rsidRPr="00EA7BD8">
        <w:rPr>
          <w:rFonts w:ascii="Times New Roman" w:hAnsi="Times New Roman" w:cs="Times New Roman"/>
          <w:bCs/>
          <w:sz w:val="24"/>
          <w:szCs w:val="24"/>
        </w:rPr>
        <w:t xml:space="preserve"> a </w:t>
      </w:r>
      <w:proofErr w:type="spellStart"/>
      <w:r w:rsidRPr="00EA7BD8">
        <w:rPr>
          <w:rFonts w:ascii="Times New Roman" w:hAnsi="Times New Roman" w:cs="Times New Roman"/>
          <w:bCs/>
          <w:sz w:val="24"/>
          <w:szCs w:val="24"/>
        </w:rPr>
        <w:t>admiterii</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în</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învățământul</w:t>
      </w:r>
      <w:proofErr w:type="spellEnd"/>
      <w:r w:rsidRPr="00EA7BD8">
        <w:rPr>
          <w:rFonts w:ascii="Times New Roman" w:hAnsi="Times New Roman" w:cs="Times New Roman"/>
          <w:bCs/>
          <w:sz w:val="24"/>
          <w:szCs w:val="24"/>
        </w:rPr>
        <w:t xml:space="preserve"> </w:t>
      </w:r>
      <w:proofErr w:type="spellStart"/>
      <w:r w:rsidRPr="00EA7BD8">
        <w:rPr>
          <w:rFonts w:ascii="Times New Roman" w:hAnsi="Times New Roman" w:cs="Times New Roman"/>
          <w:bCs/>
          <w:sz w:val="24"/>
          <w:szCs w:val="24"/>
        </w:rPr>
        <w:t>pr</w:t>
      </w:r>
      <w:r w:rsidR="00183027" w:rsidRPr="00EA7BD8">
        <w:rPr>
          <w:rFonts w:ascii="Times New Roman" w:hAnsi="Times New Roman" w:cs="Times New Roman"/>
          <w:bCs/>
          <w:sz w:val="24"/>
          <w:szCs w:val="24"/>
        </w:rPr>
        <w:t>ofesional</w:t>
      </w:r>
      <w:proofErr w:type="spellEnd"/>
      <w:r w:rsidRPr="00EA7BD8">
        <w:rPr>
          <w:rFonts w:ascii="Times New Roman" w:hAnsi="Times New Roman" w:cs="Times New Roman"/>
          <w:bCs/>
          <w:sz w:val="24"/>
          <w:szCs w:val="24"/>
        </w:rPr>
        <w:t xml:space="preserve">. </w:t>
      </w:r>
    </w:p>
    <w:p w:rsidR="00DC41DD" w:rsidRPr="00EA7BD8" w:rsidRDefault="00DC41DD" w:rsidP="00E95854">
      <w:pPr>
        <w:spacing w:after="37" w:line="248"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Toate </w:t>
      </w:r>
      <w:proofErr w:type="spellStart"/>
      <w:r w:rsidRPr="00EA7BD8">
        <w:rPr>
          <w:rFonts w:ascii="Times New Roman" w:hAnsi="Times New Roman" w:cs="Times New Roman"/>
          <w:sz w:val="24"/>
          <w:szCs w:val="24"/>
          <w:lang w:val="fr-FR"/>
        </w:rPr>
        <w:t>unităţile</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învăţământ</w:t>
      </w:r>
      <w:proofErr w:type="spellEnd"/>
      <w:r w:rsidRPr="00EA7BD8">
        <w:rPr>
          <w:rFonts w:ascii="Times New Roman" w:hAnsi="Times New Roman" w:cs="Times New Roman"/>
          <w:sz w:val="24"/>
          <w:szCs w:val="24"/>
          <w:lang w:val="fr-FR"/>
        </w:rPr>
        <w:t xml:space="preserve"> care au </w:t>
      </w:r>
      <w:proofErr w:type="spellStart"/>
      <w:r w:rsidRPr="00EA7BD8">
        <w:rPr>
          <w:rFonts w:ascii="Times New Roman" w:hAnsi="Times New Roman" w:cs="Times New Roman"/>
          <w:sz w:val="24"/>
          <w:szCs w:val="24"/>
          <w:lang w:val="fr-FR"/>
        </w:rPr>
        <w:t>ofertă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educaţională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w:t>
      </w:r>
      <w:proofErr w:type="gramStart"/>
      <w:r w:rsidRPr="00EA7BD8">
        <w:rPr>
          <w:rFonts w:ascii="Times New Roman" w:hAnsi="Times New Roman" w:cs="Times New Roman"/>
          <w:sz w:val="24"/>
          <w:szCs w:val="24"/>
          <w:lang w:val="fr-FR"/>
        </w:rPr>
        <w:t xml:space="preserve">au </w:t>
      </w:r>
      <w:proofErr w:type="spellStart"/>
      <w:r w:rsidRPr="00EA7BD8">
        <w:rPr>
          <w:rFonts w:ascii="Times New Roman" w:hAnsi="Times New Roman" w:cs="Times New Roman"/>
          <w:sz w:val="24"/>
          <w:szCs w:val="24"/>
          <w:lang w:val="fr-FR"/>
        </w:rPr>
        <w:t>obligaţia</w:t>
      </w:r>
      <w:proofErr w:type="spellEnd"/>
      <w:proofErr w:type="gramEnd"/>
      <w:r w:rsidRPr="00EA7BD8">
        <w:rPr>
          <w:rFonts w:ascii="Times New Roman" w:hAnsi="Times New Roman" w:cs="Times New Roman"/>
          <w:sz w:val="24"/>
          <w:szCs w:val="24"/>
          <w:lang w:val="fr-FR"/>
        </w:rPr>
        <w:t xml:space="preserve"> de</w:t>
      </w:r>
      <w:r w:rsidR="00C17099">
        <w:rPr>
          <w:rFonts w:ascii="Times New Roman" w:hAnsi="Times New Roman" w:cs="Times New Roman"/>
          <w:sz w:val="24"/>
          <w:szCs w:val="24"/>
          <w:lang w:val="fr-FR"/>
        </w:rPr>
        <w:t xml:space="preserve"> </w:t>
      </w:r>
      <w:r w:rsidRPr="00EA7BD8">
        <w:rPr>
          <w:rFonts w:ascii="Times New Roman" w:hAnsi="Times New Roman" w:cs="Times New Roman"/>
          <w:sz w:val="24"/>
          <w:szCs w:val="24"/>
          <w:lang w:val="fr-FR"/>
        </w:rPr>
        <w:t xml:space="preserve">a </w:t>
      </w:r>
      <w:proofErr w:type="spellStart"/>
      <w:r w:rsidRPr="00EA7BD8">
        <w:rPr>
          <w:rFonts w:ascii="Times New Roman" w:hAnsi="Times New Roman" w:cs="Times New Roman"/>
          <w:sz w:val="24"/>
          <w:szCs w:val="24"/>
          <w:lang w:val="fr-FR"/>
        </w:rPr>
        <w:t>elabora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şi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anunţ</w:t>
      </w:r>
      <w:r w:rsidR="00C17099">
        <w:rPr>
          <w:rFonts w:ascii="Times New Roman" w:hAnsi="Times New Roman" w:cs="Times New Roman"/>
          <w:sz w:val="24"/>
          <w:szCs w:val="24"/>
          <w:lang w:val="fr-FR"/>
        </w:rPr>
        <w:t>a</w:t>
      </w:r>
      <w:proofErr w:type="spellEnd"/>
      <w:r w:rsidRPr="00EA7BD8">
        <w:rPr>
          <w:rFonts w:ascii="Times New Roman" w:hAnsi="Times New Roman" w:cs="Times New Roman"/>
          <w:sz w:val="24"/>
          <w:szCs w:val="24"/>
          <w:lang w:val="fr-FR"/>
        </w:rPr>
        <w:t xml:space="preserve"> public </w:t>
      </w:r>
      <w:proofErr w:type="spellStart"/>
      <w:r w:rsidRPr="00EA7BD8">
        <w:rPr>
          <w:rFonts w:ascii="Times New Roman" w:hAnsi="Times New Roman" w:cs="Times New Roman"/>
          <w:sz w:val="24"/>
          <w:szCs w:val="24"/>
          <w:lang w:val="fr-FR"/>
        </w:rPr>
        <w:t>procedura</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
    <w:p w:rsidR="00DC41DD" w:rsidRPr="00EA7BD8" w:rsidRDefault="00DC41DD" w:rsidP="00E95854">
      <w:pPr>
        <w:spacing w:after="37" w:line="248" w:lineRule="auto"/>
        <w:ind w:firstLine="709"/>
        <w:jc w:val="both"/>
        <w:rPr>
          <w:rFonts w:ascii="Times New Roman" w:hAnsi="Times New Roman" w:cs="Times New Roman"/>
          <w:sz w:val="24"/>
          <w:szCs w:val="24"/>
          <w:lang w:val="fr-FR"/>
        </w:rPr>
      </w:pPr>
      <w:proofErr w:type="spellStart"/>
      <w:r w:rsidRPr="00EA7BD8">
        <w:rPr>
          <w:rFonts w:ascii="Times New Roman" w:hAnsi="Times New Roman" w:cs="Times New Roman"/>
          <w:sz w:val="24"/>
          <w:szCs w:val="24"/>
          <w:lang w:val="fr-FR"/>
        </w:rPr>
        <w:t>Procedura</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elaborată</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unitatea</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învăţământ</w:t>
      </w:r>
      <w:proofErr w:type="spellEnd"/>
      <w:r w:rsidRPr="00EA7BD8">
        <w:rPr>
          <w:rFonts w:ascii="Times New Roman" w:hAnsi="Times New Roman" w:cs="Times New Roman"/>
          <w:sz w:val="24"/>
          <w:szCs w:val="24"/>
          <w:lang w:val="fr-FR"/>
        </w:rPr>
        <w:t xml:space="preserve"> care are </w:t>
      </w:r>
      <w:proofErr w:type="spellStart"/>
      <w:r w:rsidRPr="00EA7BD8">
        <w:rPr>
          <w:rFonts w:ascii="Times New Roman" w:hAnsi="Times New Roman" w:cs="Times New Roman"/>
          <w:sz w:val="24"/>
          <w:szCs w:val="24"/>
          <w:lang w:val="fr-FR"/>
        </w:rPr>
        <w:t>oferta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educaţională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este </w:t>
      </w:r>
      <w:proofErr w:type="spellStart"/>
      <w:r w:rsidRPr="00EA7BD8">
        <w:rPr>
          <w:rFonts w:ascii="Times New Roman" w:hAnsi="Times New Roman" w:cs="Times New Roman"/>
          <w:sz w:val="24"/>
          <w:szCs w:val="24"/>
          <w:lang w:val="fr-FR"/>
        </w:rPr>
        <w:t>aprobată</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consiliul</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administraţie</w:t>
      </w:r>
      <w:proofErr w:type="spellEnd"/>
      <w:r w:rsidRPr="00EA7BD8">
        <w:rPr>
          <w:rFonts w:ascii="Times New Roman" w:hAnsi="Times New Roman" w:cs="Times New Roman"/>
          <w:sz w:val="24"/>
          <w:szCs w:val="24"/>
          <w:lang w:val="fr-FR"/>
        </w:rPr>
        <w:t xml:space="preserve"> al </w:t>
      </w:r>
      <w:proofErr w:type="spellStart"/>
      <w:r w:rsidRPr="00EA7BD8">
        <w:rPr>
          <w:rFonts w:ascii="Times New Roman" w:hAnsi="Times New Roman" w:cs="Times New Roman"/>
          <w:sz w:val="24"/>
          <w:szCs w:val="24"/>
          <w:lang w:val="fr-FR"/>
        </w:rPr>
        <w:t>şcolii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şi</w:t>
      </w:r>
      <w:proofErr w:type="spellEnd"/>
      <w:r w:rsidRPr="00EA7BD8">
        <w:rPr>
          <w:rFonts w:ascii="Times New Roman" w:hAnsi="Times New Roman" w:cs="Times New Roman"/>
          <w:sz w:val="24"/>
          <w:szCs w:val="24"/>
          <w:lang w:val="fr-FR"/>
        </w:rPr>
        <w:t xml:space="preserve"> este </w:t>
      </w:r>
      <w:proofErr w:type="spellStart"/>
      <w:r w:rsidRPr="00EA7BD8">
        <w:rPr>
          <w:rFonts w:ascii="Times New Roman" w:hAnsi="Times New Roman" w:cs="Times New Roman"/>
          <w:sz w:val="24"/>
          <w:szCs w:val="24"/>
          <w:lang w:val="fr-FR"/>
        </w:rPr>
        <w:t>avizată</w:t>
      </w:r>
      <w:proofErr w:type="spellEnd"/>
      <w:r w:rsidRPr="00EA7BD8">
        <w:rPr>
          <w:rFonts w:ascii="Times New Roman" w:hAnsi="Times New Roman" w:cs="Times New Roman"/>
          <w:sz w:val="24"/>
          <w:szCs w:val="24"/>
          <w:lang w:val="fr-FR"/>
        </w:rPr>
        <w:t xml:space="preserve"> de ISJBN. </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Pot opta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elevii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înscrişi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clasa</w:t>
      </w:r>
      <w:proofErr w:type="spellEnd"/>
      <w:r w:rsidRPr="00EA7BD8">
        <w:rPr>
          <w:rFonts w:ascii="Times New Roman" w:hAnsi="Times New Roman" w:cs="Times New Roman"/>
          <w:sz w:val="24"/>
          <w:szCs w:val="24"/>
          <w:lang w:val="fr-FR"/>
        </w:rPr>
        <w:t xml:space="preserve"> a VIII-a </w:t>
      </w:r>
      <w:proofErr w:type="spellStart"/>
      <w:r w:rsidRPr="00EA7BD8">
        <w:rPr>
          <w:rFonts w:ascii="Times New Roman" w:hAnsi="Times New Roman" w:cs="Times New Roman"/>
          <w:sz w:val="24"/>
          <w:szCs w:val="24"/>
          <w:lang w:val="fr-FR"/>
        </w:rPr>
        <w:t>şi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absolvenţii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clasei</w:t>
      </w:r>
      <w:proofErr w:type="spellEnd"/>
      <w:r w:rsidRPr="00EA7BD8">
        <w:rPr>
          <w:rFonts w:ascii="Times New Roman" w:hAnsi="Times New Roman" w:cs="Times New Roman"/>
          <w:sz w:val="24"/>
          <w:szCs w:val="24"/>
          <w:lang w:val="fr-FR"/>
        </w:rPr>
        <w:t xml:space="preserve"> a VIII-a </w:t>
      </w:r>
      <w:proofErr w:type="spellStart"/>
      <w:r w:rsidRPr="00EA7BD8">
        <w:rPr>
          <w:rFonts w:ascii="Times New Roman" w:hAnsi="Times New Roman" w:cs="Times New Roman"/>
          <w:sz w:val="24"/>
          <w:szCs w:val="24"/>
          <w:lang w:val="fr-FR"/>
        </w:rPr>
        <w:t>din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seriile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anterioare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numai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dacă</w:t>
      </w:r>
      <w:proofErr w:type="spellEnd"/>
      <w:r w:rsidRPr="00EA7BD8">
        <w:rPr>
          <w:rFonts w:ascii="Times New Roman" w:hAnsi="Times New Roman" w:cs="Times New Roman"/>
          <w:sz w:val="24"/>
          <w:szCs w:val="24"/>
          <w:lang w:val="fr-FR"/>
        </w:rPr>
        <w:t xml:space="preserve"> au </w:t>
      </w:r>
      <w:proofErr w:type="spellStart"/>
      <w:r w:rsidRPr="00EA7BD8">
        <w:rPr>
          <w:rFonts w:ascii="Times New Roman" w:hAnsi="Times New Roman" w:cs="Times New Roman"/>
          <w:sz w:val="24"/>
          <w:szCs w:val="24"/>
          <w:lang w:val="fr-FR"/>
        </w:rPr>
        <w:t>promovat</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clasa</w:t>
      </w:r>
      <w:proofErr w:type="spellEnd"/>
      <w:r w:rsidRPr="00EA7BD8">
        <w:rPr>
          <w:rFonts w:ascii="Times New Roman" w:hAnsi="Times New Roman" w:cs="Times New Roman"/>
          <w:sz w:val="24"/>
          <w:szCs w:val="24"/>
          <w:lang w:val="fr-FR"/>
        </w:rPr>
        <w:t xml:space="preserve"> a VIII-a.</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proofErr w:type="spellStart"/>
      <w:r w:rsidRPr="00EA7BD8">
        <w:rPr>
          <w:rFonts w:ascii="Times New Roman" w:hAnsi="Times New Roman" w:cs="Times New Roman"/>
          <w:sz w:val="24"/>
          <w:szCs w:val="24"/>
          <w:lang w:val="fr-FR"/>
        </w:rPr>
        <w:t>Înscrierea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candidaţilor</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vederea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admiterii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se face la </w:t>
      </w:r>
      <w:proofErr w:type="spellStart"/>
      <w:r w:rsidRPr="00EA7BD8">
        <w:rPr>
          <w:rFonts w:ascii="Times New Roman" w:hAnsi="Times New Roman" w:cs="Times New Roman"/>
          <w:sz w:val="24"/>
          <w:szCs w:val="24"/>
          <w:lang w:val="fr-FR"/>
        </w:rPr>
        <w:t>unitatea</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învăţământ</w:t>
      </w:r>
      <w:proofErr w:type="spellEnd"/>
      <w:r w:rsidRPr="00EA7BD8">
        <w:rPr>
          <w:rFonts w:ascii="Times New Roman" w:hAnsi="Times New Roman" w:cs="Times New Roman"/>
          <w:sz w:val="24"/>
          <w:szCs w:val="24"/>
          <w:lang w:val="fr-FR"/>
        </w:rPr>
        <w:t xml:space="preserve"> care are </w:t>
      </w:r>
      <w:proofErr w:type="spellStart"/>
      <w:r w:rsidRPr="00EA7BD8">
        <w:rPr>
          <w:rFonts w:ascii="Times New Roman" w:hAnsi="Times New Roman" w:cs="Times New Roman"/>
          <w:sz w:val="24"/>
          <w:szCs w:val="24"/>
          <w:lang w:val="fr-FR"/>
        </w:rPr>
        <w:t>ofertă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educaţională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baza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opţiunii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candidatului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o </w:t>
      </w:r>
      <w:proofErr w:type="spellStart"/>
      <w:r w:rsidRPr="00EA7BD8">
        <w:rPr>
          <w:rFonts w:ascii="Times New Roman" w:hAnsi="Times New Roman" w:cs="Times New Roman"/>
          <w:sz w:val="24"/>
          <w:szCs w:val="24"/>
          <w:lang w:val="fr-FR"/>
        </w:rPr>
        <w:t>calificare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din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oferta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şcolii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posibilitatea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înregistrării</w:t>
      </w:r>
      <w:proofErr w:type="spellEnd"/>
      <w:r w:rsidRPr="00EA7BD8">
        <w:rPr>
          <w:rFonts w:ascii="Times New Roman" w:hAnsi="Times New Roman" w:cs="Times New Roman"/>
          <w:sz w:val="24"/>
          <w:szCs w:val="24"/>
          <w:lang w:val="fr-FR"/>
        </w:rPr>
        <w:t xml:space="preserve"> mai </w:t>
      </w:r>
      <w:proofErr w:type="spellStart"/>
      <w:r w:rsidRPr="00EA7BD8">
        <w:rPr>
          <w:rFonts w:ascii="Times New Roman" w:hAnsi="Times New Roman" w:cs="Times New Roman"/>
          <w:sz w:val="24"/>
          <w:szCs w:val="24"/>
          <w:lang w:val="fr-FR"/>
        </w:rPr>
        <w:t>multor</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opţiuni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ordinea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preferinţelor</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exprimate</w:t>
      </w:r>
      <w:proofErr w:type="spellEnd"/>
      <w:r w:rsidRPr="00EA7BD8">
        <w:rPr>
          <w:rFonts w:ascii="Times New Roman" w:hAnsi="Times New Roman" w:cs="Times New Roman"/>
          <w:sz w:val="24"/>
          <w:szCs w:val="24"/>
          <w:lang w:val="fr-FR"/>
        </w:rPr>
        <w:t xml:space="preserve"> de candidat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fişa</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înscriere</w:t>
      </w:r>
      <w:proofErr w:type="spellEnd"/>
      <w:r w:rsidRPr="00EA7BD8">
        <w:rPr>
          <w:rFonts w:ascii="Times New Roman" w:hAnsi="Times New Roman" w:cs="Times New Roman"/>
          <w:sz w:val="24"/>
          <w:szCs w:val="24"/>
          <w:lang w:val="fr-FR"/>
        </w:rPr>
        <w:t>.</w:t>
      </w:r>
    </w:p>
    <w:p w:rsidR="00E36EBB" w:rsidRPr="00EA7BD8" w:rsidRDefault="00E36EBB" w:rsidP="00E95854">
      <w:pPr>
        <w:spacing w:after="0" w:line="240" w:lineRule="auto"/>
        <w:ind w:firstLine="709"/>
        <w:jc w:val="both"/>
        <w:rPr>
          <w:rFonts w:ascii="Times New Roman" w:hAnsi="Times New Roman" w:cs="Times New Roman"/>
          <w:sz w:val="24"/>
          <w:szCs w:val="24"/>
          <w:lang w:val="fr-FR"/>
        </w:rPr>
      </w:pPr>
      <w:proofErr w:type="spellStart"/>
      <w:r w:rsidRPr="00EA7BD8">
        <w:rPr>
          <w:rFonts w:ascii="Times New Roman" w:hAnsi="Times New Roman" w:cs="Times New Roman"/>
          <w:sz w:val="24"/>
          <w:szCs w:val="24"/>
          <w:lang w:val="fr-FR"/>
        </w:rPr>
        <w:t>Candidații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completează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fișa</w:t>
      </w:r>
      <w:proofErr w:type="spellEnd"/>
      <w:r w:rsidRPr="00EA7BD8">
        <w:rPr>
          <w:rFonts w:ascii="Times New Roman" w:hAnsi="Times New Roman" w:cs="Times New Roman"/>
          <w:sz w:val="24"/>
          <w:szCs w:val="24"/>
          <w:lang w:val="fr-FR"/>
        </w:rPr>
        <w:t xml:space="preserve"> </w:t>
      </w:r>
      <w:proofErr w:type="gramStart"/>
      <w:r w:rsidRPr="00EA7BD8">
        <w:rPr>
          <w:rFonts w:ascii="Times New Roman" w:hAnsi="Times New Roman" w:cs="Times New Roman"/>
          <w:sz w:val="24"/>
          <w:szCs w:val="24"/>
          <w:lang w:val="fr-FR"/>
        </w:rPr>
        <w:t xml:space="preserve">de </w:t>
      </w:r>
      <w:proofErr w:type="spellStart"/>
      <w:r w:rsidRPr="00EA7BD8">
        <w:rPr>
          <w:rFonts w:ascii="Times New Roman" w:hAnsi="Times New Roman" w:cs="Times New Roman"/>
          <w:sz w:val="24"/>
          <w:szCs w:val="24"/>
          <w:lang w:val="fr-FR"/>
        </w:rPr>
        <w:t>înscriere</w:t>
      </w:r>
      <w:proofErr w:type="spellEnd"/>
      <w:proofErr w:type="gram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sub</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îndrumarea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profesorului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diriginte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și</w:t>
      </w:r>
      <w:proofErr w:type="spellEnd"/>
      <w:r w:rsidRPr="00EA7BD8">
        <w:rPr>
          <w:rFonts w:ascii="Times New Roman" w:hAnsi="Times New Roman" w:cs="Times New Roman"/>
          <w:sz w:val="24"/>
          <w:szCs w:val="24"/>
          <w:lang w:val="fr-FR"/>
        </w:rPr>
        <w:t xml:space="preserve"> o </w:t>
      </w:r>
      <w:proofErr w:type="spellStart"/>
      <w:r w:rsidRPr="00EA7BD8">
        <w:rPr>
          <w:rFonts w:ascii="Times New Roman" w:hAnsi="Times New Roman" w:cs="Times New Roman"/>
          <w:sz w:val="24"/>
          <w:szCs w:val="24"/>
          <w:lang w:val="fr-FR"/>
        </w:rPr>
        <w:t>depun</w:t>
      </w:r>
      <w:proofErr w:type="spellEnd"/>
      <w:r w:rsidRPr="00EA7BD8">
        <w:rPr>
          <w:rFonts w:ascii="Times New Roman" w:hAnsi="Times New Roman" w:cs="Times New Roman"/>
          <w:sz w:val="24"/>
          <w:szCs w:val="24"/>
          <w:lang w:val="fr-FR"/>
        </w:rPr>
        <w:t xml:space="preserve"> la </w:t>
      </w:r>
      <w:proofErr w:type="spellStart"/>
      <w:r w:rsidRPr="00EA7BD8">
        <w:rPr>
          <w:rFonts w:ascii="Times New Roman" w:hAnsi="Times New Roman" w:cs="Times New Roman"/>
          <w:sz w:val="24"/>
          <w:szCs w:val="24"/>
          <w:lang w:val="fr-FR"/>
        </w:rPr>
        <w:t>școala</w:t>
      </w:r>
      <w:proofErr w:type="spellEnd"/>
      <w:r w:rsidRPr="00EA7BD8">
        <w:rPr>
          <w:rFonts w:ascii="Times New Roman" w:hAnsi="Times New Roman" w:cs="Times New Roman"/>
          <w:sz w:val="24"/>
          <w:szCs w:val="24"/>
          <w:lang w:val="fr-FR"/>
        </w:rPr>
        <w:t xml:space="preserve"> care are </w:t>
      </w:r>
      <w:proofErr w:type="spellStart"/>
      <w:r w:rsidRPr="00EA7BD8">
        <w:rPr>
          <w:rFonts w:ascii="Times New Roman" w:hAnsi="Times New Roman" w:cs="Times New Roman"/>
          <w:sz w:val="24"/>
          <w:szCs w:val="24"/>
          <w:lang w:val="fr-FR"/>
        </w:rPr>
        <w:t>ofertă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educațională</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pentru</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învățământul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proofErr w:type="spellStart"/>
      <w:r w:rsidRPr="00EA7BD8">
        <w:rPr>
          <w:rFonts w:ascii="Times New Roman" w:hAnsi="Times New Roman" w:cs="Times New Roman"/>
          <w:sz w:val="24"/>
          <w:szCs w:val="24"/>
          <w:lang w:val="fr-FR"/>
        </w:rPr>
        <w:t>Modelul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fişei</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înscriere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va fi </w:t>
      </w:r>
      <w:proofErr w:type="spellStart"/>
      <w:r w:rsidRPr="00EA7BD8">
        <w:rPr>
          <w:rFonts w:ascii="Times New Roman" w:hAnsi="Times New Roman" w:cs="Times New Roman"/>
          <w:sz w:val="24"/>
          <w:szCs w:val="24"/>
          <w:lang w:val="fr-FR"/>
        </w:rPr>
        <w:t>elaborat</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Comisia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Naţională</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Învăţământul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Profesional</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şi</w:t>
      </w:r>
      <w:proofErr w:type="spellEnd"/>
      <w:r w:rsidRPr="00EA7BD8">
        <w:rPr>
          <w:rFonts w:ascii="Times New Roman" w:hAnsi="Times New Roman" w:cs="Times New Roman"/>
          <w:sz w:val="24"/>
          <w:szCs w:val="24"/>
          <w:lang w:val="fr-FR"/>
        </w:rPr>
        <w:t xml:space="preserve"> se </w:t>
      </w:r>
      <w:proofErr w:type="spellStart"/>
      <w:r w:rsidRPr="00EA7BD8">
        <w:rPr>
          <w:rFonts w:ascii="Times New Roman" w:hAnsi="Times New Roman" w:cs="Times New Roman"/>
          <w:sz w:val="24"/>
          <w:szCs w:val="24"/>
          <w:lang w:val="fr-FR"/>
        </w:rPr>
        <w:t>transmite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comisiilor</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judeţene</w:t>
      </w:r>
      <w:proofErr w:type="spellEnd"/>
      <w:r w:rsidRPr="00EA7BD8">
        <w:rPr>
          <w:rFonts w:ascii="Times New Roman" w:hAnsi="Times New Roman" w:cs="Times New Roman"/>
          <w:sz w:val="24"/>
          <w:szCs w:val="24"/>
          <w:lang w:val="fr-FR"/>
        </w:rPr>
        <w:t>.</w:t>
      </w:r>
    </w:p>
    <w:p w:rsidR="00DC41DD" w:rsidRPr="00EA7BD8" w:rsidRDefault="00DC41DD" w:rsidP="00EC6930">
      <w:pPr>
        <w:spacing w:after="0" w:line="240" w:lineRule="auto"/>
        <w:ind w:left="1620" w:firstLine="540"/>
        <w:jc w:val="both"/>
        <w:rPr>
          <w:rFonts w:ascii="Times New Roman" w:hAnsi="Times New Roman" w:cs="Times New Roman"/>
          <w:sz w:val="24"/>
          <w:szCs w:val="24"/>
          <w:lang w:val="fr-FR"/>
        </w:rPr>
      </w:pPr>
    </w:p>
    <w:p w:rsidR="00DC41DD" w:rsidRPr="00EA7BD8" w:rsidRDefault="00DC41DD" w:rsidP="006A7AD6">
      <w:pPr>
        <w:pStyle w:val="Default"/>
        <w:numPr>
          <w:ilvl w:val="1"/>
          <w:numId w:val="5"/>
        </w:numPr>
        <w:jc w:val="both"/>
        <w:rPr>
          <w:rFonts w:ascii="Times New Roman" w:hAnsi="Times New Roman" w:cs="Times New Roman"/>
          <w:b/>
          <w:bCs/>
        </w:rPr>
      </w:pPr>
      <w:r w:rsidRPr="00EA7BD8">
        <w:rPr>
          <w:rFonts w:ascii="Times New Roman" w:hAnsi="Times New Roman" w:cs="Times New Roman"/>
          <w:b/>
          <w:bCs/>
        </w:rPr>
        <w:t xml:space="preserve">Proba </w:t>
      </w:r>
      <w:proofErr w:type="spellStart"/>
      <w:r w:rsidRPr="00EA7BD8">
        <w:rPr>
          <w:rFonts w:ascii="Times New Roman" w:hAnsi="Times New Roman" w:cs="Times New Roman"/>
          <w:b/>
          <w:bCs/>
        </w:rPr>
        <w:t>suplimentară</w:t>
      </w:r>
      <w:proofErr w:type="spellEnd"/>
      <w:r w:rsidRPr="00EA7BD8">
        <w:rPr>
          <w:rFonts w:ascii="Times New Roman" w:hAnsi="Times New Roman" w:cs="Times New Roman"/>
          <w:b/>
          <w:bCs/>
        </w:rPr>
        <w:t xml:space="preserve"> de </w:t>
      </w:r>
      <w:proofErr w:type="spellStart"/>
      <w:r w:rsidRPr="00EA7BD8">
        <w:rPr>
          <w:rFonts w:ascii="Times New Roman" w:hAnsi="Times New Roman" w:cs="Times New Roman"/>
          <w:b/>
          <w:bCs/>
        </w:rPr>
        <w:t>admitere</w:t>
      </w:r>
      <w:proofErr w:type="spellEnd"/>
    </w:p>
    <w:p w:rsidR="00DC41DD" w:rsidRPr="00EA7BD8" w:rsidRDefault="00DC41DD" w:rsidP="00E95854">
      <w:pPr>
        <w:pStyle w:val="NormlWeb"/>
        <w:spacing w:before="0" w:after="0"/>
        <w:ind w:firstLine="709"/>
        <w:jc w:val="both"/>
        <w:rPr>
          <w:rStyle w:val="Strong"/>
          <w:rFonts w:ascii="Times New Roman" w:hAnsi="Times New Roman" w:cs="Times New Roman"/>
          <w:b w:val="0"/>
          <w:lang w:val="fr-FR"/>
        </w:rPr>
      </w:pPr>
      <w:r w:rsidRPr="00EA7BD8">
        <w:rPr>
          <w:rStyle w:val="Strong"/>
          <w:rFonts w:ascii="Times New Roman" w:hAnsi="Times New Roman" w:cs="Times New Roman"/>
          <w:b w:val="0"/>
          <w:lang w:val="fr-FR"/>
        </w:rPr>
        <w:t xml:space="preserve">În situația </w:t>
      </w:r>
      <w:proofErr w:type="spellStart"/>
      <w:r w:rsidRPr="00EA7BD8">
        <w:rPr>
          <w:rStyle w:val="Strong"/>
          <w:rFonts w:ascii="Times New Roman" w:hAnsi="Times New Roman" w:cs="Times New Roman"/>
          <w:b w:val="0"/>
          <w:lang w:val="fr-FR"/>
        </w:rPr>
        <w:t>în</w:t>
      </w:r>
      <w:proofErr w:type="spellEnd"/>
      <w:r w:rsidRPr="00EA7BD8">
        <w:rPr>
          <w:rStyle w:val="Strong"/>
          <w:rFonts w:ascii="Times New Roman" w:hAnsi="Times New Roman" w:cs="Times New Roman"/>
          <w:b w:val="0"/>
          <w:lang w:val="fr-FR"/>
        </w:rPr>
        <w:t xml:space="preserve"> care </w:t>
      </w:r>
      <w:proofErr w:type="spellStart"/>
      <w:r w:rsidRPr="00EA7BD8">
        <w:rPr>
          <w:rStyle w:val="Strong"/>
          <w:rFonts w:ascii="Times New Roman" w:hAnsi="Times New Roman" w:cs="Times New Roman"/>
          <w:b w:val="0"/>
          <w:lang w:val="fr-FR"/>
        </w:rPr>
        <w:t>numărul</w:t>
      </w:r>
      <w:proofErr w:type="spellEnd"/>
      <w:r w:rsidRPr="00EA7BD8">
        <w:rPr>
          <w:rStyle w:val="Strong"/>
          <w:rFonts w:ascii="Times New Roman" w:hAnsi="Times New Roman" w:cs="Times New Roman"/>
          <w:b w:val="0"/>
          <w:lang w:val="fr-FR"/>
        </w:rPr>
        <w:t xml:space="preserve"> de </w:t>
      </w:r>
      <w:proofErr w:type="spellStart"/>
      <w:r w:rsidRPr="00EA7BD8">
        <w:rPr>
          <w:rStyle w:val="Strong"/>
          <w:rFonts w:ascii="Times New Roman" w:hAnsi="Times New Roman" w:cs="Times New Roman"/>
          <w:b w:val="0"/>
          <w:lang w:val="fr-FR"/>
        </w:rPr>
        <w:t>candidați</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pentru</w:t>
      </w:r>
      <w:proofErr w:type="spellEnd"/>
      <w:r w:rsidRPr="00EA7BD8">
        <w:rPr>
          <w:rStyle w:val="Strong"/>
          <w:rFonts w:ascii="Times New Roman" w:hAnsi="Times New Roman" w:cs="Times New Roman"/>
          <w:b w:val="0"/>
          <w:lang w:val="fr-FR"/>
        </w:rPr>
        <w:t xml:space="preserve"> o </w:t>
      </w:r>
      <w:proofErr w:type="spellStart"/>
      <w:r w:rsidRPr="00EA7BD8">
        <w:rPr>
          <w:rStyle w:val="Strong"/>
          <w:rFonts w:ascii="Times New Roman" w:hAnsi="Times New Roman" w:cs="Times New Roman"/>
          <w:b w:val="0"/>
          <w:lang w:val="fr-FR"/>
        </w:rPr>
        <w:t>calificare</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profesională</w:t>
      </w:r>
      <w:proofErr w:type="spellEnd"/>
      <w:r w:rsidRPr="00EA7BD8">
        <w:rPr>
          <w:rStyle w:val="Strong"/>
          <w:rFonts w:ascii="Times New Roman" w:hAnsi="Times New Roman" w:cs="Times New Roman"/>
          <w:b w:val="0"/>
          <w:lang w:val="fr-FR"/>
        </w:rPr>
        <w:t xml:space="preserve"> este mai mare </w:t>
      </w:r>
      <w:proofErr w:type="spellStart"/>
      <w:r w:rsidRPr="00EA7BD8">
        <w:rPr>
          <w:rStyle w:val="Strong"/>
          <w:rFonts w:ascii="Times New Roman" w:hAnsi="Times New Roman" w:cs="Times New Roman"/>
          <w:b w:val="0"/>
          <w:lang w:val="fr-FR"/>
        </w:rPr>
        <w:t>decât</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numărul</w:t>
      </w:r>
      <w:proofErr w:type="spellEnd"/>
      <w:r w:rsidRPr="00EA7BD8">
        <w:rPr>
          <w:rStyle w:val="Strong"/>
          <w:rFonts w:ascii="Times New Roman" w:hAnsi="Times New Roman" w:cs="Times New Roman"/>
          <w:b w:val="0"/>
          <w:lang w:val="fr-FR"/>
        </w:rPr>
        <w:t xml:space="preserve"> de </w:t>
      </w:r>
      <w:proofErr w:type="spellStart"/>
      <w:r w:rsidRPr="00EA7BD8">
        <w:rPr>
          <w:rStyle w:val="Strong"/>
          <w:rFonts w:ascii="Times New Roman" w:hAnsi="Times New Roman" w:cs="Times New Roman"/>
          <w:b w:val="0"/>
          <w:lang w:val="fr-FR"/>
        </w:rPr>
        <w:t>locuri</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pentru</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acea</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calificare</w:t>
      </w:r>
      <w:proofErr w:type="spellEnd"/>
      <w:r w:rsidRPr="00EA7BD8">
        <w:rPr>
          <w:rStyle w:val="Strong"/>
          <w:rFonts w:ascii="Times New Roman" w:hAnsi="Times New Roman" w:cs="Times New Roman"/>
          <w:b w:val="0"/>
          <w:lang w:val="fr-FR"/>
        </w:rPr>
        <w:t>,</w:t>
      </w:r>
      <w:r w:rsidR="004A0871">
        <w:rPr>
          <w:rStyle w:val="Strong"/>
          <w:rFonts w:ascii="Times New Roman" w:hAnsi="Times New Roman" w:cs="Times New Roman"/>
          <w:b w:val="0"/>
          <w:lang w:val="fr-FR"/>
        </w:rPr>
        <w:t xml:space="preserve"> </w:t>
      </w:r>
      <w:proofErr w:type="spellStart"/>
      <w:r w:rsidR="004A0871">
        <w:rPr>
          <w:rStyle w:val="Strong"/>
          <w:rFonts w:ascii="Times New Roman" w:hAnsi="Times New Roman" w:cs="Times New Roman"/>
          <w:b w:val="0"/>
          <w:lang w:val="fr-FR"/>
        </w:rPr>
        <w:t>în</w:t>
      </w:r>
      <w:proofErr w:type="spellEnd"/>
      <w:r w:rsidR="004A0871">
        <w:rPr>
          <w:rStyle w:val="Strong"/>
          <w:rFonts w:ascii="Times New Roman" w:hAnsi="Times New Roman" w:cs="Times New Roman"/>
          <w:b w:val="0"/>
          <w:lang w:val="fr-FR"/>
        </w:rPr>
        <w:t xml:space="preserve"> prima </w:t>
      </w:r>
      <w:proofErr w:type="spellStart"/>
      <w:r w:rsidR="004A0871">
        <w:rPr>
          <w:rStyle w:val="Strong"/>
          <w:rFonts w:ascii="Times New Roman" w:hAnsi="Times New Roman" w:cs="Times New Roman"/>
          <w:b w:val="0"/>
          <w:lang w:val="fr-FR"/>
        </w:rPr>
        <w:t>sesiune</w:t>
      </w:r>
      <w:proofErr w:type="spellEnd"/>
      <w:r w:rsidR="004A0871">
        <w:rPr>
          <w:rStyle w:val="Strong"/>
          <w:rFonts w:ascii="Times New Roman" w:hAnsi="Times New Roman" w:cs="Times New Roman"/>
          <w:b w:val="0"/>
          <w:lang w:val="fr-FR"/>
        </w:rPr>
        <w:t>,</w:t>
      </w:r>
      <w:r w:rsidRPr="00EA7BD8">
        <w:rPr>
          <w:rStyle w:val="Strong"/>
          <w:rFonts w:ascii="Times New Roman" w:hAnsi="Times New Roman" w:cs="Times New Roman"/>
          <w:b w:val="0"/>
          <w:iCs/>
          <w:lang w:val="fr-FR"/>
        </w:rPr>
        <w:t xml:space="preserve"> se va </w:t>
      </w:r>
      <w:proofErr w:type="spellStart"/>
      <w:r w:rsidRPr="00EA7BD8">
        <w:rPr>
          <w:rStyle w:val="Strong"/>
          <w:rFonts w:ascii="Times New Roman" w:hAnsi="Times New Roman" w:cs="Times New Roman"/>
          <w:b w:val="0"/>
          <w:iCs/>
          <w:lang w:val="fr-FR"/>
        </w:rPr>
        <w:t>organiza</w:t>
      </w:r>
      <w:proofErr w:type="spellEnd"/>
      <w:r w:rsidRPr="00EA7BD8">
        <w:rPr>
          <w:rStyle w:val="Strong"/>
          <w:rFonts w:ascii="Times New Roman" w:hAnsi="Times New Roman" w:cs="Times New Roman"/>
          <w:b w:val="0"/>
          <w:iCs/>
          <w:lang w:val="fr-FR"/>
        </w:rPr>
        <w:t xml:space="preserve"> o </w:t>
      </w:r>
      <w:proofErr w:type="spellStart"/>
      <w:r w:rsidRPr="00EA7BD8">
        <w:rPr>
          <w:rStyle w:val="Strong"/>
          <w:rFonts w:ascii="Times New Roman" w:hAnsi="Times New Roman" w:cs="Times New Roman"/>
          <w:b w:val="0"/>
          <w:iCs/>
          <w:lang w:val="fr-FR"/>
        </w:rPr>
        <w:t>probă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suplimentară</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admitere</w:t>
      </w:r>
      <w:proofErr w:type="spellEnd"/>
      <w:r w:rsidRPr="00EA7BD8">
        <w:rPr>
          <w:rStyle w:val="Strong"/>
          <w:rFonts w:ascii="Times New Roman" w:hAnsi="Times New Roman" w:cs="Times New Roman"/>
          <w:b w:val="0"/>
          <w:iCs/>
          <w:lang w:val="fr-FR"/>
        </w:rPr>
        <w:t xml:space="preserve">, care </w:t>
      </w:r>
      <w:proofErr w:type="spellStart"/>
      <w:r w:rsidRPr="00EA7BD8">
        <w:rPr>
          <w:rStyle w:val="Strong"/>
          <w:rFonts w:ascii="Times New Roman" w:hAnsi="Times New Roman" w:cs="Times New Roman"/>
          <w:b w:val="0"/>
          <w:iCs/>
          <w:lang w:val="fr-FR"/>
        </w:rPr>
        <w:t>constă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într</w:t>
      </w:r>
      <w:proofErr w:type="spellEnd"/>
      <w:r w:rsidRPr="00EA7BD8">
        <w:rPr>
          <w:rStyle w:val="Strong"/>
          <w:rFonts w:ascii="Times New Roman" w:hAnsi="Times New Roman" w:cs="Times New Roman"/>
          <w:b w:val="0"/>
          <w:iCs/>
          <w:lang w:val="fr-FR"/>
        </w:rPr>
        <w:t xml:space="preserve">-o </w:t>
      </w:r>
      <w:proofErr w:type="spellStart"/>
      <w:r w:rsidRPr="00EA7BD8">
        <w:rPr>
          <w:rStyle w:val="Strong"/>
          <w:rFonts w:ascii="Times New Roman" w:hAnsi="Times New Roman" w:cs="Times New Roman"/>
          <w:b w:val="0"/>
          <w:iCs/>
          <w:lang w:val="fr-FR"/>
        </w:rPr>
        <w:t>probă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scrisă</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verificare</w:t>
      </w:r>
      <w:proofErr w:type="spellEnd"/>
      <w:r w:rsidRPr="00EA7BD8">
        <w:rPr>
          <w:rStyle w:val="Strong"/>
          <w:rFonts w:ascii="Times New Roman" w:hAnsi="Times New Roman" w:cs="Times New Roman"/>
          <w:b w:val="0"/>
          <w:iCs/>
          <w:lang w:val="fr-FR"/>
        </w:rPr>
        <w:t xml:space="preserve"> </w:t>
      </w:r>
      <w:proofErr w:type="gramStart"/>
      <w:r w:rsidRPr="00EA7BD8">
        <w:rPr>
          <w:rStyle w:val="Strong"/>
          <w:rFonts w:ascii="Times New Roman" w:hAnsi="Times New Roman" w:cs="Times New Roman"/>
          <w:b w:val="0"/>
          <w:iCs/>
          <w:lang w:val="fr-FR"/>
        </w:rPr>
        <w:t>a</w:t>
      </w:r>
      <w:proofErr w:type="gram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cunoștințelor</w:t>
      </w:r>
      <w:proofErr w:type="spellEnd"/>
      <w:r w:rsidRPr="00EA7BD8">
        <w:rPr>
          <w:rStyle w:val="Strong"/>
          <w:rFonts w:ascii="Times New Roman" w:hAnsi="Times New Roman" w:cs="Times New Roman"/>
          <w:b w:val="0"/>
          <w:lang w:val="fr-FR"/>
        </w:rPr>
        <w:t>.</w:t>
      </w:r>
    </w:p>
    <w:p w:rsidR="00597D75" w:rsidRPr="00633DCA" w:rsidRDefault="00597D75" w:rsidP="00597D75">
      <w:pPr>
        <w:pStyle w:val="NormlWeb"/>
        <w:spacing w:before="0" w:after="0"/>
        <w:ind w:firstLine="709"/>
        <w:jc w:val="both"/>
        <w:rPr>
          <w:rStyle w:val="Strong"/>
          <w:rFonts w:ascii="Times New Roman" w:hAnsi="Times New Roman" w:cs="Times New Roman"/>
          <w:b w:val="0"/>
          <w:iCs/>
          <w:lang w:val="fr-FR"/>
        </w:rPr>
      </w:pPr>
      <w:proofErr w:type="spellStart"/>
      <w:r w:rsidRPr="00EA7BD8">
        <w:rPr>
          <w:rStyle w:val="Strong"/>
          <w:rFonts w:ascii="Times New Roman" w:hAnsi="Times New Roman" w:cs="Times New Roman"/>
          <w:b w:val="0"/>
          <w:lang w:val="fr-FR"/>
        </w:rPr>
        <w:t>Aceasta</w:t>
      </w:r>
      <w:proofErr w:type="spellEnd"/>
      <w:r w:rsidRPr="00EA7BD8">
        <w:rPr>
          <w:rStyle w:val="Strong"/>
          <w:rFonts w:ascii="Times New Roman" w:hAnsi="Times New Roman" w:cs="Times New Roman"/>
          <w:b w:val="0"/>
          <w:lang w:val="fr-FR"/>
        </w:rPr>
        <w:t xml:space="preserve"> va </w:t>
      </w:r>
      <w:proofErr w:type="spellStart"/>
      <w:r w:rsidRPr="00EA7BD8">
        <w:rPr>
          <w:rStyle w:val="Strong"/>
          <w:rFonts w:ascii="Times New Roman" w:hAnsi="Times New Roman" w:cs="Times New Roman"/>
          <w:b w:val="0"/>
          <w:lang w:val="fr-FR"/>
        </w:rPr>
        <w:t>conține</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întrebări</w:t>
      </w:r>
      <w:proofErr w:type="spellEnd"/>
      <w:r w:rsidRPr="00EA7BD8">
        <w:rPr>
          <w:rStyle w:val="Strong"/>
          <w:rFonts w:ascii="Times New Roman" w:hAnsi="Times New Roman" w:cs="Times New Roman"/>
          <w:b w:val="0"/>
          <w:lang w:val="fr-FR"/>
        </w:rPr>
        <w:t xml:space="preserve"> de </w:t>
      </w:r>
      <w:proofErr w:type="spellStart"/>
      <w:r w:rsidRPr="00EA7BD8">
        <w:rPr>
          <w:rStyle w:val="Strong"/>
          <w:rFonts w:ascii="Times New Roman" w:hAnsi="Times New Roman" w:cs="Times New Roman"/>
          <w:b w:val="0"/>
          <w:lang w:val="fr-FR"/>
        </w:rPr>
        <w:t>cultură</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generală</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lang w:val="fr-FR"/>
        </w:rPr>
        <w:t>din</w:t>
      </w:r>
      <w:proofErr w:type="spellEnd"/>
      <w:r w:rsidRPr="00EA7BD8">
        <w:rPr>
          <w:rStyle w:val="Strong"/>
          <w:rFonts w:ascii="Times New Roman" w:hAnsi="Times New Roman" w:cs="Times New Roman"/>
          <w:b w:val="0"/>
          <w:lang w:val="fr-FR"/>
        </w:rPr>
        <w:t xml:space="preserve"> </w:t>
      </w:r>
      <w:proofErr w:type="spellStart"/>
      <w:r w:rsidRPr="00EA7BD8">
        <w:rPr>
          <w:rStyle w:val="Strong"/>
          <w:rFonts w:ascii="Times New Roman" w:hAnsi="Times New Roman" w:cs="Times New Roman"/>
          <w:b w:val="0"/>
          <w:i/>
          <w:iCs/>
          <w:lang w:val="fr-FR"/>
        </w:rPr>
        <w:t>disciplinele</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Matematică</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Algebră</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Geometrie</w:t>
      </w:r>
      <w:proofErr w:type="spellEnd"/>
      <w:proofErr w:type="gramStart"/>
      <w:r w:rsidRPr="00EA7BD8">
        <w:rPr>
          <w:rStyle w:val="Strong"/>
          <w:rFonts w:ascii="Times New Roman" w:hAnsi="Times New Roman" w:cs="Times New Roman"/>
          <w:b w:val="0"/>
          <w:i/>
          <w:iCs/>
          <w:lang w:val="fr-FR"/>
        </w:rPr>
        <w:t>)</w:t>
      </w:r>
      <w:proofErr w:type="spellStart"/>
      <w:r w:rsidR="008002F1">
        <w:rPr>
          <w:rStyle w:val="Strong"/>
          <w:rFonts w:ascii="Times New Roman" w:hAnsi="Times New Roman" w:cs="Times New Roman"/>
          <w:b w:val="0"/>
          <w:i/>
          <w:iCs/>
          <w:lang w:val="fr-FR"/>
        </w:rPr>
        <w:t>cls</w:t>
      </w:r>
      <w:proofErr w:type="spellEnd"/>
      <w:proofErr w:type="gramEnd"/>
      <w:r w:rsidR="008002F1">
        <w:rPr>
          <w:rStyle w:val="Strong"/>
          <w:rFonts w:ascii="Times New Roman" w:hAnsi="Times New Roman" w:cs="Times New Roman"/>
          <w:b w:val="0"/>
          <w:i/>
          <w:iCs/>
          <w:lang w:val="fr-FR"/>
        </w:rPr>
        <w:t xml:space="preserve"> a VIII-a</w:t>
      </w:r>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și</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Educație</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tehnologică</w:t>
      </w:r>
      <w:proofErr w:type="spellEnd"/>
      <w:r w:rsidRPr="00EA7BD8">
        <w:rPr>
          <w:rStyle w:val="Strong"/>
          <w:rFonts w:ascii="Times New Roman" w:hAnsi="Times New Roman" w:cs="Times New Roman"/>
          <w:b w:val="0"/>
          <w:i/>
          <w:iCs/>
          <w:lang w:val="fr-FR"/>
        </w:rPr>
        <w:t xml:space="preserve">, </w:t>
      </w:r>
      <w:proofErr w:type="spellStart"/>
      <w:r w:rsidR="008002F1">
        <w:rPr>
          <w:rStyle w:val="Strong"/>
          <w:rFonts w:ascii="Times New Roman" w:hAnsi="Times New Roman" w:cs="Times New Roman"/>
          <w:b w:val="0"/>
          <w:i/>
          <w:iCs/>
          <w:lang w:val="fr-FR"/>
        </w:rPr>
        <w:t>clasa</w:t>
      </w:r>
      <w:proofErr w:type="spellEnd"/>
      <w:r w:rsidR="008002F1">
        <w:rPr>
          <w:rStyle w:val="Strong"/>
          <w:rFonts w:ascii="Times New Roman" w:hAnsi="Times New Roman" w:cs="Times New Roman"/>
          <w:b w:val="0"/>
          <w:i/>
          <w:iCs/>
          <w:lang w:val="fr-FR"/>
        </w:rPr>
        <w:t xml:space="preserve"> a </w:t>
      </w:r>
      <w:proofErr w:type="spellStart"/>
      <w:r w:rsidR="008002F1">
        <w:rPr>
          <w:rStyle w:val="Strong"/>
          <w:rFonts w:ascii="Times New Roman" w:hAnsi="Times New Roman" w:cs="Times New Roman"/>
          <w:b w:val="0"/>
          <w:i/>
          <w:iCs/>
          <w:lang w:val="fr-FR"/>
        </w:rPr>
        <w:t>VII-a</w:t>
      </w:r>
      <w:proofErr w:type="spellEnd"/>
      <w:r w:rsidR="008002F1">
        <w:rPr>
          <w:rStyle w:val="Strong"/>
          <w:rFonts w:ascii="Times New Roman" w:hAnsi="Times New Roman" w:cs="Times New Roman"/>
          <w:b w:val="0"/>
          <w:i/>
          <w:iCs/>
          <w:lang w:val="fr-FR"/>
        </w:rPr>
        <w:t>,</w:t>
      </w:r>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bCs w:val="0"/>
          <w:i/>
          <w:iCs/>
          <w:lang w:val="fr-FR"/>
        </w:rPr>
        <w:t>Limba</w:t>
      </w:r>
      <w:proofErr w:type="spellEnd"/>
      <w:r w:rsidRPr="00EA7BD8">
        <w:rPr>
          <w:rStyle w:val="Strong"/>
          <w:rFonts w:ascii="Times New Roman" w:hAnsi="Times New Roman" w:cs="Times New Roman"/>
          <w:b w:val="0"/>
          <w:bCs w:val="0"/>
          <w:i/>
          <w:iCs/>
          <w:lang w:val="fr-FR"/>
        </w:rPr>
        <w:t xml:space="preserve"> </w:t>
      </w:r>
      <w:proofErr w:type="spellStart"/>
      <w:r w:rsidRPr="00EA7BD8">
        <w:rPr>
          <w:rStyle w:val="Strong"/>
          <w:rFonts w:ascii="Times New Roman" w:hAnsi="Times New Roman" w:cs="Times New Roman"/>
          <w:b w:val="0"/>
          <w:bCs w:val="0"/>
          <w:i/>
          <w:iCs/>
          <w:lang w:val="fr-FR"/>
        </w:rPr>
        <w:t>și</w:t>
      </w:r>
      <w:proofErr w:type="spellEnd"/>
      <w:r w:rsidRPr="00EA7BD8">
        <w:rPr>
          <w:rStyle w:val="Strong"/>
          <w:rFonts w:ascii="Times New Roman" w:hAnsi="Times New Roman" w:cs="Times New Roman"/>
          <w:b w:val="0"/>
          <w:bCs w:val="0"/>
          <w:i/>
          <w:iCs/>
          <w:lang w:val="fr-FR"/>
        </w:rPr>
        <w:t xml:space="preserve"> </w:t>
      </w:r>
      <w:proofErr w:type="spellStart"/>
      <w:r w:rsidRPr="00EA7BD8">
        <w:rPr>
          <w:rStyle w:val="Strong"/>
          <w:rFonts w:ascii="Times New Roman" w:hAnsi="Times New Roman" w:cs="Times New Roman"/>
          <w:b w:val="0"/>
          <w:bCs w:val="0"/>
          <w:i/>
          <w:iCs/>
          <w:lang w:val="fr-FR"/>
        </w:rPr>
        <w:t>literatura</w:t>
      </w:r>
      <w:proofErr w:type="spellEnd"/>
      <w:r w:rsidRPr="00EA7BD8">
        <w:rPr>
          <w:rStyle w:val="Strong"/>
          <w:rFonts w:ascii="Times New Roman" w:hAnsi="Times New Roman" w:cs="Times New Roman"/>
          <w:b w:val="0"/>
          <w:bCs w:val="0"/>
          <w:i/>
          <w:iCs/>
          <w:lang w:val="fr-FR"/>
        </w:rPr>
        <w:t xml:space="preserve"> </w:t>
      </w:r>
      <w:proofErr w:type="spellStart"/>
      <w:r w:rsidRPr="00EA7BD8">
        <w:rPr>
          <w:rStyle w:val="Strong"/>
          <w:rFonts w:ascii="Times New Roman" w:hAnsi="Times New Roman" w:cs="Times New Roman"/>
          <w:b w:val="0"/>
          <w:bCs w:val="0"/>
          <w:i/>
          <w:iCs/>
          <w:lang w:val="fr-FR"/>
        </w:rPr>
        <w:t>română</w:t>
      </w:r>
      <w:proofErr w:type="spellEnd"/>
      <w:r w:rsidR="008002F1">
        <w:rPr>
          <w:rStyle w:val="Strong"/>
          <w:rFonts w:ascii="Times New Roman" w:hAnsi="Times New Roman" w:cs="Times New Roman"/>
          <w:b w:val="0"/>
          <w:bCs w:val="0"/>
          <w:i/>
          <w:iCs/>
          <w:lang w:val="fr-FR"/>
        </w:rPr>
        <w:t xml:space="preserve"> </w:t>
      </w:r>
      <w:r w:rsidRPr="00EA7BD8">
        <w:rPr>
          <w:rStyle w:val="Strong"/>
          <w:rFonts w:ascii="Times New Roman" w:hAnsi="Times New Roman" w:cs="Times New Roman"/>
          <w:b w:val="0"/>
          <w:bCs w:val="0"/>
          <w:i/>
          <w:iCs/>
          <w:lang w:val="fr-FR"/>
        </w:rPr>
        <w:t>-</w:t>
      </w:r>
      <w:r w:rsidR="008002F1">
        <w:rPr>
          <w:rStyle w:val="Strong"/>
          <w:rFonts w:ascii="Times New Roman" w:hAnsi="Times New Roman" w:cs="Times New Roman"/>
          <w:b w:val="0"/>
          <w:bCs w:val="0"/>
          <w:i/>
          <w:iCs/>
          <w:lang w:val="fr-FR"/>
        </w:rPr>
        <w:t xml:space="preserve"> </w:t>
      </w:r>
      <w:proofErr w:type="spellStart"/>
      <w:r w:rsidRPr="00EA7BD8">
        <w:rPr>
          <w:rStyle w:val="Strong"/>
          <w:rFonts w:ascii="Times New Roman" w:hAnsi="Times New Roman" w:cs="Times New Roman"/>
          <w:b w:val="0"/>
          <w:bCs w:val="0"/>
          <w:i/>
          <w:iCs/>
          <w:lang w:val="fr-FR"/>
        </w:rPr>
        <w:t>clasa</w:t>
      </w:r>
      <w:proofErr w:type="spellEnd"/>
      <w:r w:rsidRPr="00EA7BD8">
        <w:rPr>
          <w:rStyle w:val="Strong"/>
          <w:rFonts w:ascii="Times New Roman" w:hAnsi="Times New Roman" w:cs="Times New Roman"/>
          <w:b w:val="0"/>
          <w:bCs w:val="0"/>
          <w:i/>
          <w:iCs/>
          <w:lang w:val="fr-FR"/>
        </w:rPr>
        <w:t xml:space="preserve"> a VIII-a</w:t>
      </w:r>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conform</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programelor</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din</w:t>
      </w:r>
      <w:proofErr w:type="spellEnd"/>
      <w:r w:rsidRPr="00EA7BD8">
        <w:rPr>
          <w:rStyle w:val="Strong"/>
          <w:rFonts w:ascii="Times New Roman" w:hAnsi="Times New Roman" w:cs="Times New Roman"/>
          <w:b w:val="0"/>
          <w:i/>
          <w:iCs/>
          <w:lang w:val="fr-FR"/>
        </w:rPr>
        <w:t xml:space="preserve"> </w:t>
      </w:r>
      <w:proofErr w:type="spellStart"/>
      <w:r w:rsidRPr="00EA7BD8">
        <w:rPr>
          <w:rStyle w:val="Strong"/>
          <w:rFonts w:ascii="Times New Roman" w:hAnsi="Times New Roman" w:cs="Times New Roman"/>
          <w:b w:val="0"/>
          <w:i/>
          <w:iCs/>
          <w:lang w:val="fr-FR"/>
        </w:rPr>
        <w:t>Anexele</w:t>
      </w:r>
      <w:proofErr w:type="spellEnd"/>
      <w:r w:rsidRPr="00EA7BD8">
        <w:rPr>
          <w:rStyle w:val="Strong"/>
          <w:rFonts w:ascii="Times New Roman" w:hAnsi="Times New Roman" w:cs="Times New Roman"/>
          <w:b w:val="0"/>
          <w:i/>
          <w:iCs/>
          <w:lang w:val="fr-FR"/>
        </w:rPr>
        <w:t xml:space="preserve"> 1, 2 </w:t>
      </w:r>
      <w:proofErr w:type="spellStart"/>
      <w:r w:rsidRPr="00EA7BD8">
        <w:rPr>
          <w:rStyle w:val="Strong"/>
          <w:rFonts w:ascii="Times New Roman" w:hAnsi="Times New Roman" w:cs="Times New Roman"/>
          <w:b w:val="0"/>
          <w:i/>
          <w:iCs/>
          <w:lang w:val="fr-FR"/>
        </w:rPr>
        <w:t>și</w:t>
      </w:r>
      <w:proofErr w:type="spellEnd"/>
      <w:r w:rsidRPr="00EA7BD8">
        <w:rPr>
          <w:rStyle w:val="Strong"/>
          <w:rFonts w:ascii="Times New Roman" w:hAnsi="Times New Roman" w:cs="Times New Roman"/>
          <w:b w:val="0"/>
          <w:i/>
          <w:iCs/>
          <w:lang w:val="fr-FR"/>
        </w:rPr>
        <w:t xml:space="preserve"> 3);</w:t>
      </w:r>
      <w:proofErr w:type="spellStart"/>
      <w:r w:rsidR="00633DCA" w:rsidRPr="00633DCA">
        <w:rPr>
          <w:rStyle w:val="Strong"/>
          <w:rFonts w:ascii="Times New Roman" w:hAnsi="Times New Roman" w:cs="Times New Roman"/>
          <w:b w:val="0"/>
          <w:iCs/>
          <w:lang w:val="fr-FR"/>
        </w:rPr>
        <w:t>E</w:t>
      </w:r>
      <w:r w:rsidR="00633DCA">
        <w:rPr>
          <w:rStyle w:val="Strong"/>
          <w:rFonts w:ascii="Times New Roman" w:hAnsi="Times New Roman" w:cs="Times New Roman"/>
          <w:b w:val="0"/>
          <w:iCs/>
          <w:lang w:val="fr-FR"/>
        </w:rPr>
        <w:t>valuarea</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lucră</w:t>
      </w:r>
      <w:r w:rsidR="00633DCA" w:rsidRPr="00633DCA">
        <w:rPr>
          <w:rStyle w:val="Strong"/>
          <w:rFonts w:ascii="Times New Roman" w:hAnsi="Times New Roman" w:cs="Times New Roman"/>
          <w:b w:val="0"/>
          <w:iCs/>
          <w:lang w:val="fr-FR"/>
        </w:rPr>
        <w:t>rilor</w:t>
      </w:r>
      <w:proofErr w:type="spellEnd"/>
      <w:r w:rsidR="00633DCA" w:rsidRPr="00633DCA">
        <w:rPr>
          <w:rStyle w:val="Strong"/>
          <w:rFonts w:ascii="Times New Roman" w:hAnsi="Times New Roman" w:cs="Times New Roman"/>
          <w:b w:val="0"/>
          <w:iCs/>
          <w:lang w:val="fr-FR"/>
        </w:rPr>
        <w:t xml:space="preserve"> se face</w:t>
      </w:r>
      <w:r w:rsidR="00633DCA">
        <w:rPr>
          <w:rStyle w:val="Strong"/>
          <w:rFonts w:ascii="Times New Roman" w:hAnsi="Times New Roman" w:cs="Times New Roman"/>
          <w:b w:val="0"/>
          <w:i/>
          <w:iCs/>
          <w:lang w:val="fr-FR"/>
        </w:rPr>
        <w:t xml:space="preserve"> </w:t>
      </w:r>
      <w:r w:rsidR="00633DCA">
        <w:rPr>
          <w:rStyle w:val="Strong"/>
          <w:rFonts w:ascii="Times New Roman" w:hAnsi="Times New Roman" w:cs="Times New Roman"/>
          <w:b w:val="0"/>
          <w:iCs/>
          <w:lang w:val="fr-FR"/>
        </w:rPr>
        <w:t xml:space="preserve">de </w:t>
      </w:r>
      <w:proofErr w:type="spellStart"/>
      <w:r w:rsidR="00633DCA">
        <w:rPr>
          <w:rStyle w:val="Strong"/>
          <w:rFonts w:ascii="Times New Roman" w:hAnsi="Times New Roman" w:cs="Times New Roman"/>
          <w:b w:val="0"/>
          <w:iCs/>
          <w:lang w:val="fr-FR"/>
        </w:rPr>
        <w:t>către</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profesori</w:t>
      </w:r>
      <w:proofErr w:type="spellEnd"/>
      <w:r w:rsidR="00633DCA">
        <w:rPr>
          <w:rStyle w:val="Strong"/>
          <w:rFonts w:ascii="Times New Roman" w:hAnsi="Times New Roman" w:cs="Times New Roman"/>
          <w:b w:val="0"/>
          <w:iCs/>
          <w:lang w:val="fr-FR"/>
        </w:rPr>
        <w:t xml:space="preserve"> de </w:t>
      </w:r>
      <w:proofErr w:type="spellStart"/>
      <w:r w:rsidR="00633DCA">
        <w:rPr>
          <w:rStyle w:val="Strong"/>
          <w:rFonts w:ascii="Times New Roman" w:hAnsi="Times New Roman" w:cs="Times New Roman"/>
          <w:b w:val="0"/>
          <w:iCs/>
          <w:lang w:val="fr-FR"/>
        </w:rPr>
        <w:t>specialitate</w:t>
      </w:r>
      <w:proofErr w:type="spellEnd"/>
      <w:r w:rsidR="00633DCA">
        <w:rPr>
          <w:rStyle w:val="Strong"/>
          <w:rFonts w:ascii="Times New Roman" w:hAnsi="Times New Roman" w:cs="Times New Roman"/>
          <w:b w:val="0"/>
          <w:iCs/>
          <w:lang w:val="fr-FR"/>
        </w:rPr>
        <w:t xml:space="preserve">/ un </w:t>
      </w:r>
      <w:proofErr w:type="spellStart"/>
      <w:r w:rsidR="00633DCA">
        <w:rPr>
          <w:rStyle w:val="Strong"/>
          <w:rFonts w:ascii="Times New Roman" w:hAnsi="Times New Roman" w:cs="Times New Roman"/>
          <w:b w:val="0"/>
          <w:iCs/>
          <w:lang w:val="fr-FR"/>
        </w:rPr>
        <w:t>profesor</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pe</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fiecare</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disciplină</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Din</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notele</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acordate</w:t>
      </w:r>
      <w:proofErr w:type="spellEnd"/>
      <w:r w:rsidR="00633DCA">
        <w:rPr>
          <w:rStyle w:val="Strong"/>
          <w:rFonts w:ascii="Times New Roman" w:hAnsi="Times New Roman" w:cs="Times New Roman"/>
          <w:b w:val="0"/>
          <w:iCs/>
          <w:lang w:val="fr-FR"/>
        </w:rPr>
        <w:t xml:space="preserve"> se face media </w:t>
      </w:r>
      <w:proofErr w:type="spellStart"/>
      <w:r w:rsidR="00633DCA">
        <w:rPr>
          <w:rStyle w:val="Strong"/>
          <w:rFonts w:ascii="Times New Roman" w:hAnsi="Times New Roman" w:cs="Times New Roman"/>
          <w:b w:val="0"/>
          <w:iCs/>
          <w:lang w:val="fr-FR"/>
        </w:rPr>
        <w:t>aritmetică</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aceasta</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fiind</w:t>
      </w:r>
      <w:proofErr w:type="spellEnd"/>
      <w:r w:rsidR="00633DCA">
        <w:rPr>
          <w:rStyle w:val="Strong"/>
          <w:rFonts w:ascii="Times New Roman" w:hAnsi="Times New Roman" w:cs="Times New Roman"/>
          <w:b w:val="0"/>
          <w:iCs/>
          <w:lang w:val="fr-FR"/>
        </w:rPr>
        <w:t xml:space="preserve"> nota la </w:t>
      </w:r>
      <w:proofErr w:type="spellStart"/>
      <w:r w:rsidR="00633DCA">
        <w:rPr>
          <w:rStyle w:val="Strong"/>
          <w:rFonts w:ascii="Times New Roman" w:hAnsi="Times New Roman" w:cs="Times New Roman"/>
          <w:b w:val="0"/>
          <w:iCs/>
          <w:lang w:val="fr-FR"/>
        </w:rPr>
        <w:t>proba</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suplimentară</w:t>
      </w:r>
      <w:proofErr w:type="spellEnd"/>
      <w:r w:rsidR="00633DCA">
        <w:rPr>
          <w:rStyle w:val="Strong"/>
          <w:rFonts w:ascii="Times New Roman" w:hAnsi="Times New Roman" w:cs="Times New Roman"/>
          <w:b w:val="0"/>
          <w:iCs/>
          <w:lang w:val="fr-FR"/>
        </w:rPr>
        <w:t xml:space="preserve"> de </w:t>
      </w:r>
      <w:proofErr w:type="spellStart"/>
      <w:r w:rsidR="00633DCA">
        <w:rPr>
          <w:rStyle w:val="Strong"/>
          <w:rFonts w:ascii="Times New Roman" w:hAnsi="Times New Roman" w:cs="Times New Roman"/>
          <w:b w:val="0"/>
          <w:iCs/>
          <w:lang w:val="fr-FR"/>
        </w:rPr>
        <w:t>admitere</w:t>
      </w:r>
      <w:proofErr w:type="spellEnd"/>
      <w:r w:rsidR="00633DCA">
        <w:rPr>
          <w:rStyle w:val="Strong"/>
          <w:rFonts w:ascii="Times New Roman" w:hAnsi="Times New Roman" w:cs="Times New Roman"/>
          <w:b w:val="0"/>
          <w:iCs/>
          <w:lang w:val="fr-FR"/>
        </w:rPr>
        <w:t xml:space="preserve"> care </w:t>
      </w:r>
      <w:proofErr w:type="spellStart"/>
      <w:r w:rsidR="00633DCA">
        <w:rPr>
          <w:rStyle w:val="Strong"/>
          <w:rFonts w:ascii="Times New Roman" w:hAnsi="Times New Roman" w:cs="Times New Roman"/>
          <w:b w:val="0"/>
          <w:iCs/>
          <w:lang w:val="fr-FR"/>
        </w:rPr>
        <w:t>intră</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în</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calculul</w:t>
      </w:r>
      <w:proofErr w:type="spellEnd"/>
      <w:r w:rsidR="00633DCA">
        <w:rPr>
          <w:rStyle w:val="Strong"/>
          <w:rFonts w:ascii="Times New Roman" w:hAnsi="Times New Roman" w:cs="Times New Roman"/>
          <w:b w:val="0"/>
          <w:iCs/>
          <w:lang w:val="fr-FR"/>
        </w:rPr>
        <w:t xml:space="preserve"> </w:t>
      </w:r>
      <w:proofErr w:type="spellStart"/>
      <w:r w:rsidR="00633DCA">
        <w:rPr>
          <w:rStyle w:val="Strong"/>
          <w:rFonts w:ascii="Times New Roman" w:hAnsi="Times New Roman" w:cs="Times New Roman"/>
          <w:b w:val="0"/>
          <w:iCs/>
          <w:lang w:val="fr-FR"/>
        </w:rPr>
        <w:t>mediei</w:t>
      </w:r>
      <w:proofErr w:type="spellEnd"/>
      <w:r w:rsidR="00633DCA">
        <w:rPr>
          <w:rStyle w:val="Strong"/>
          <w:rFonts w:ascii="Times New Roman" w:hAnsi="Times New Roman" w:cs="Times New Roman"/>
          <w:b w:val="0"/>
          <w:iCs/>
          <w:lang w:val="fr-FR"/>
        </w:rPr>
        <w:t xml:space="preserve"> de </w:t>
      </w:r>
      <w:proofErr w:type="spellStart"/>
      <w:r w:rsidR="00633DCA">
        <w:rPr>
          <w:rStyle w:val="Strong"/>
          <w:rFonts w:ascii="Times New Roman" w:hAnsi="Times New Roman" w:cs="Times New Roman"/>
          <w:b w:val="0"/>
          <w:iCs/>
          <w:lang w:val="fr-FR"/>
        </w:rPr>
        <w:t>admitere</w:t>
      </w:r>
      <w:proofErr w:type="spellEnd"/>
      <w:r w:rsidR="00633DCA">
        <w:rPr>
          <w:rStyle w:val="Strong"/>
          <w:rFonts w:ascii="Times New Roman" w:hAnsi="Times New Roman" w:cs="Times New Roman"/>
          <w:b w:val="0"/>
          <w:iCs/>
          <w:lang w:val="fr-FR"/>
        </w:rPr>
        <w:t>.</w:t>
      </w:r>
    </w:p>
    <w:p w:rsidR="003E4BD7" w:rsidRPr="00EA7BD8" w:rsidRDefault="003B217D" w:rsidP="00E95854">
      <w:pPr>
        <w:pStyle w:val="NormlWeb"/>
        <w:spacing w:before="0" w:after="0"/>
        <w:ind w:firstLine="709"/>
        <w:jc w:val="both"/>
        <w:rPr>
          <w:rStyle w:val="Strong"/>
          <w:rFonts w:ascii="Times New Roman" w:hAnsi="Times New Roman" w:cs="Times New Roman"/>
          <w:b w:val="0"/>
          <w:iCs/>
          <w:lang w:val="fr-FR"/>
        </w:rPr>
      </w:pPr>
      <w:proofErr w:type="spellStart"/>
      <w:r w:rsidRPr="00EA7BD8">
        <w:rPr>
          <w:rStyle w:val="Strong"/>
          <w:rFonts w:ascii="Times New Roman" w:hAnsi="Times New Roman" w:cs="Times New Roman"/>
          <w:b w:val="0"/>
          <w:iCs/>
          <w:lang w:val="fr-FR"/>
        </w:rPr>
        <w:t>Contestațiile</w:t>
      </w:r>
      <w:proofErr w:type="spellEnd"/>
      <w:r w:rsidRPr="00EA7BD8">
        <w:rPr>
          <w:rStyle w:val="Strong"/>
          <w:rFonts w:ascii="Times New Roman" w:hAnsi="Times New Roman" w:cs="Times New Roman"/>
          <w:b w:val="0"/>
          <w:iCs/>
          <w:lang w:val="fr-FR"/>
        </w:rPr>
        <w:t xml:space="preserve"> la </w:t>
      </w:r>
      <w:proofErr w:type="spellStart"/>
      <w:r w:rsidRPr="00EA7BD8">
        <w:rPr>
          <w:rStyle w:val="Strong"/>
          <w:rFonts w:ascii="Times New Roman" w:hAnsi="Times New Roman" w:cs="Times New Roman"/>
          <w:b w:val="0"/>
          <w:iCs/>
          <w:lang w:val="fr-FR"/>
        </w:rPr>
        <w:t>proba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suplimentară</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admitere</w:t>
      </w:r>
      <w:proofErr w:type="spellEnd"/>
      <w:r w:rsidRPr="00EA7BD8">
        <w:rPr>
          <w:rStyle w:val="Strong"/>
          <w:rFonts w:ascii="Times New Roman" w:hAnsi="Times New Roman" w:cs="Times New Roman"/>
          <w:b w:val="0"/>
          <w:iCs/>
          <w:lang w:val="fr-FR"/>
        </w:rPr>
        <w:t xml:space="preserve"> se </w:t>
      </w:r>
      <w:proofErr w:type="spellStart"/>
      <w:r w:rsidRPr="00EA7BD8">
        <w:rPr>
          <w:rStyle w:val="Strong"/>
          <w:rFonts w:ascii="Times New Roman" w:hAnsi="Times New Roman" w:cs="Times New Roman"/>
          <w:b w:val="0"/>
          <w:iCs/>
          <w:lang w:val="fr-FR"/>
        </w:rPr>
        <w:t>depun</w:t>
      </w:r>
      <w:proofErr w:type="spellEnd"/>
      <w:r w:rsidRPr="00EA7BD8">
        <w:rPr>
          <w:rStyle w:val="Strong"/>
          <w:rFonts w:ascii="Times New Roman" w:hAnsi="Times New Roman" w:cs="Times New Roman"/>
          <w:b w:val="0"/>
          <w:iCs/>
          <w:lang w:val="fr-FR"/>
        </w:rPr>
        <w:t xml:space="preserve"> la </w:t>
      </w:r>
      <w:proofErr w:type="spellStart"/>
      <w:r w:rsidRPr="00EA7BD8">
        <w:rPr>
          <w:rStyle w:val="Strong"/>
          <w:rFonts w:ascii="Times New Roman" w:hAnsi="Times New Roman" w:cs="Times New Roman"/>
          <w:b w:val="0"/>
          <w:iCs/>
          <w:lang w:val="fr-FR"/>
        </w:rPr>
        <w:t>secretarul</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admitere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din</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școală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în</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ziua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afișării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rezultatelor</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După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centralizarea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cererilor</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membrii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admitere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res</w:t>
      </w:r>
      <w:r w:rsidR="00C7275E" w:rsidRPr="00EA7BD8">
        <w:rPr>
          <w:rStyle w:val="Strong"/>
          <w:rFonts w:ascii="Times New Roman" w:hAnsi="Times New Roman" w:cs="Times New Roman"/>
          <w:b w:val="0"/>
          <w:iCs/>
          <w:lang w:val="fr-FR"/>
        </w:rPr>
        <w:t>e</w:t>
      </w:r>
      <w:r w:rsidRPr="00EA7BD8">
        <w:rPr>
          <w:rStyle w:val="Strong"/>
          <w:rFonts w:ascii="Times New Roman" w:hAnsi="Times New Roman" w:cs="Times New Roman"/>
          <w:b w:val="0"/>
          <w:iCs/>
          <w:lang w:val="fr-FR"/>
        </w:rPr>
        <w:t>cretizează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lucrările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și</w:t>
      </w:r>
      <w:proofErr w:type="spellEnd"/>
      <w:r w:rsidRPr="00EA7BD8">
        <w:rPr>
          <w:rStyle w:val="Strong"/>
          <w:rFonts w:ascii="Times New Roman" w:hAnsi="Times New Roman" w:cs="Times New Roman"/>
          <w:b w:val="0"/>
          <w:iCs/>
          <w:lang w:val="fr-FR"/>
        </w:rPr>
        <w:t xml:space="preserve"> </w:t>
      </w:r>
      <w:proofErr w:type="gramStart"/>
      <w:r w:rsidRPr="00EA7BD8">
        <w:rPr>
          <w:rStyle w:val="Strong"/>
          <w:rFonts w:ascii="Times New Roman" w:hAnsi="Times New Roman" w:cs="Times New Roman"/>
          <w:b w:val="0"/>
          <w:iCs/>
          <w:lang w:val="fr-FR"/>
        </w:rPr>
        <w:t xml:space="preserve">le </w:t>
      </w:r>
      <w:proofErr w:type="spellStart"/>
      <w:r w:rsidRPr="00EA7BD8">
        <w:rPr>
          <w:rStyle w:val="Strong"/>
          <w:rFonts w:ascii="Times New Roman" w:hAnsi="Times New Roman" w:cs="Times New Roman"/>
          <w:b w:val="0"/>
          <w:iCs/>
          <w:lang w:val="fr-FR"/>
        </w:rPr>
        <w:t>înmânează</w:t>
      </w:r>
      <w:proofErr w:type="spellEnd"/>
      <w:proofErr w:type="gram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contestații</w:t>
      </w:r>
      <w:proofErr w:type="spellEnd"/>
      <w:r w:rsidRPr="00EA7BD8">
        <w:rPr>
          <w:rStyle w:val="Strong"/>
          <w:rFonts w:ascii="Times New Roman" w:hAnsi="Times New Roman" w:cs="Times New Roman"/>
          <w:b w:val="0"/>
          <w:iCs/>
          <w:lang w:val="fr-FR"/>
        </w:rPr>
        <w:t xml:space="preserve"> care le </w:t>
      </w:r>
      <w:proofErr w:type="spellStart"/>
      <w:r w:rsidRPr="00EA7BD8">
        <w:rPr>
          <w:rStyle w:val="Strong"/>
          <w:rFonts w:ascii="Times New Roman" w:hAnsi="Times New Roman" w:cs="Times New Roman"/>
          <w:b w:val="0"/>
          <w:iCs/>
          <w:lang w:val="fr-FR"/>
        </w:rPr>
        <w:t>reevaluează</w:t>
      </w:r>
      <w:proofErr w:type="spellEnd"/>
      <w:r w:rsidR="003E4BD7" w:rsidRPr="00EA7BD8">
        <w:rPr>
          <w:rStyle w:val="Strong"/>
          <w:rFonts w:ascii="Times New Roman" w:hAnsi="Times New Roman" w:cs="Times New Roman"/>
          <w:b w:val="0"/>
          <w:iCs/>
          <w:lang w:val="fr-FR"/>
        </w:rPr>
        <w:t xml:space="preserve"> </w:t>
      </w:r>
      <w:proofErr w:type="spellStart"/>
      <w:r w:rsidR="003E4BD7" w:rsidRPr="00EA7BD8">
        <w:rPr>
          <w:rStyle w:val="Strong"/>
          <w:rFonts w:ascii="Times New Roman" w:hAnsi="Times New Roman" w:cs="Times New Roman"/>
          <w:b w:val="0"/>
          <w:iCs/>
          <w:lang w:val="fr-FR"/>
        </w:rPr>
        <w:t>și</w:t>
      </w:r>
      <w:proofErr w:type="spellEnd"/>
      <w:r w:rsidR="003E4BD7" w:rsidRPr="00EA7BD8">
        <w:rPr>
          <w:rStyle w:val="Strong"/>
          <w:rFonts w:ascii="Times New Roman" w:hAnsi="Times New Roman" w:cs="Times New Roman"/>
          <w:b w:val="0"/>
          <w:iCs/>
          <w:lang w:val="fr-FR"/>
        </w:rPr>
        <w:t xml:space="preserve"> </w:t>
      </w:r>
      <w:proofErr w:type="spellStart"/>
      <w:r w:rsidR="003E4BD7" w:rsidRPr="00EA7BD8">
        <w:rPr>
          <w:rStyle w:val="Strong"/>
          <w:rFonts w:ascii="Times New Roman" w:hAnsi="Times New Roman" w:cs="Times New Roman"/>
          <w:b w:val="0"/>
          <w:iCs/>
          <w:lang w:val="fr-FR"/>
        </w:rPr>
        <w:t>acordă</w:t>
      </w:r>
      <w:proofErr w:type="spellEnd"/>
      <w:r w:rsidR="003E4BD7" w:rsidRPr="00EA7BD8">
        <w:rPr>
          <w:rStyle w:val="Strong"/>
          <w:rFonts w:ascii="Times New Roman" w:hAnsi="Times New Roman" w:cs="Times New Roman"/>
          <w:b w:val="0"/>
          <w:iCs/>
          <w:lang w:val="fr-FR"/>
        </w:rPr>
        <w:t xml:space="preserve"> note </w:t>
      </w:r>
      <w:proofErr w:type="spellStart"/>
      <w:r w:rsidR="003E4BD7" w:rsidRPr="00EA7BD8">
        <w:rPr>
          <w:rStyle w:val="Strong"/>
          <w:rFonts w:ascii="Times New Roman" w:hAnsi="Times New Roman" w:cs="Times New Roman"/>
          <w:b w:val="0"/>
          <w:iCs/>
          <w:lang w:val="fr-FR"/>
        </w:rPr>
        <w:t>conform</w:t>
      </w:r>
      <w:proofErr w:type="spellEnd"/>
      <w:r w:rsidR="003E4BD7" w:rsidRPr="00EA7BD8">
        <w:rPr>
          <w:rStyle w:val="Strong"/>
          <w:rFonts w:ascii="Times New Roman" w:hAnsi="Times New Roman" w:cs="Times New Roman"/>
          <w:b w:val="0"/>
          <w:iCs/>
          <w:lang w:val="fr-FR"/>
        </w:rPr>
        <w:t xml:space="preserve"> </w:t>
      </w:r>
      <w:proofErr w:type="spellStart"/>
      <w:r w:rsidR="003E4BD7" w:rsidRPr="00EA7BD8">
        <w:rPr>
          <w:rStyle w:val="Strong"/>
          <w:rFonts w:ascii="Times New Roman" w:hAnsi="Times New Roman" w:cs="Times New Roman"/>
          <w:b w:val="0"/>
          <w:iCs/>
          <w:lang w:val="fr-FR"/>
        </w:rPr>
        <w:t>baremelor</w:t>
      </w:r>
      <w:proofErr w:type="spellEnd"/>
      <w:r w:rsidR="003E4BD7" w:rsidRPr="00EA7BD8">
        <w:rPr>
          <w:rStyle w:val="Strong"/>
          <w:rFonts w:ascii="Times New Roman" w:hAnsi="Times New Roman" w:cs="Times New Roman"/>
          <w:b w:val="0"/>
          <w:iCs/>
          <w:lang w:val="fr-FR"/>
        </w:rPr>
        <w:t xml:space="preserve"> de </w:t>
      </w:r>
      <w:proofErr w:type="spellStart"/>
      <w:r w:rsidR="003E4BD7" w:rsidRPr="00EA7BD8">
        <w:rPr>
          <w:rStyle w:val="Strong"/>
          <w:rFonts w:ascii="Times New Roman" w:hAnsi="Times New Roman" w:cs="Times New Roman"/>
          <w:b w:val="0"/>
          <w:iCs/>
          <w:lang w:val="fr-FR"/>
        </w:rPr>
        <w:t>evaluare</w:t>
      </w:r>
      <w:proofErr w:type="spellEnd"/>
      <w:r w:rsidR="003E4BD7" w:rsidRPr="00EA7BD8">
        <w:rPr>
          <w:rStyle w:val="Strong"/>
          <w:rFonts w:ascii="Times New Roman" w:hAnsi="Times New Roman" w:cs="Times New Roman"/>
          <w:b w:val="0"/>
          <w:iCs/>
          <w:lang w:val="fr-FR"/>
        </w:rPr>
        <w:t xml:space="preserve">. </w:t>
      </w:r>
      <w:proofErr w:type="spellStart"/>
      <w:r w:rsidR="008002F1">
        <w:rPr>
          <w:rStyle w:val="Strong"/>
          <w:rFonts w:ascii="Times New Roman" w:hAnsi="Times New Roman" w:cs="Times New Roman"/>
          <w:b w:val="0"/>
          <w:iCs/>
          <w:lang w:val="fr-FR"/>
        </w:rPr>
        <w:t>Din</w:t>
      </w:r>
      <w:proofErr w:type="spellEnd"/>
      <w:r w:rsidR="008002F1">
        <w:rPr>
          <w:rStyle w:val="Strong"/>
          <w:rFonts w:ascii="Times New Roman" w:hAnsi="Times New Roman" w:cs="Times New Roman"/>
          <w:b w:val="0"/>
          <w:iCs/>
          <w:lang w:val="fr-FR"/>
        </w:rPr>
        <w:t xml:space="preserve"> </w:t>
      </w:r>
      <w:proofErr w:type="spellStart"/>
      <w:r w:rsidR="008002F1">
        <w:rPr>
          <w:rStyle w:val="Strong"/>
          <w:rFonts w:ascii="Times New Roman" w:hAnsi="Times New Roman" w:cs="Times New Roman"/>
          <w:b w:val="0"/>
          <w:iCs/>
          <w:lang w:val="fr-FR"/>
        </w:rPr>
        <w:t>comisia</w:t>
      </w:r>
      <w:proofErr w:type="spellEnd"/>
      <w:r w:rsidR="008002F1">
        <w:rPr>
          <w:rStyle w:val="Strong"/>
          <w:rFonts w:ascii="Times New Roman" w:hAnsi="Times New Roman" w:cs="Times New Roman"/>
          <w:b w:val="0"/>
          <w:iCs/>
          <w:lang w:val="fr-FR"/>
        </w:rPr>
        <w:t xml:space="preserve"> de </w:t>
      </w:r>
      <w:proofErr w:type="spellStart"/>
      <w:r w:rsidR="008002F1">
        <w:rPr>
          <w:rStyle w:val="Strong"/>
          <w:rFonts w:ascii="Times New Roman" w:hAnsi="Times New Roman" w:cs="Times New Roman"/>
          <w:b w:val="0"/>
          <w:iCs/>
          <w:lang w:val="fr-FR"/>
        </w:rPr>
        <w:t>contestații</w:t>
      </w:r>
      <w:proofErr w:type="spellEnd"/>
      <w:r w:rsidR="008002F1">
        <w:rPr>
          <w:rStyle w:val="Strong"/>
          <w:rFonts w:ascii="Times New Roman" w:hAnsi="Times New Roman" w:cs="Times New Roman"/>
          <w:b w:val="0"/>
          <w:iCs/>
          <w:lang w:val="fr-FR"/>
        </w:rPr>
        <w:t xml:space="preserve"> fac parte </w:t>
      </w:r>
      <w:proofErr w:type="spellStart"/>
      <w:r w:rsidR="008002F1">
        <w:rPr>
          <w:rStyle w:val="Strong"/>
          <w:rFonts w:ascii="Times New Roman" w:hAnsi="Times New Roman" w:cs="Times New Roman"/>
          <w:b w:val="0"/>
          <w:iCs/>
          <w:lang w:val="fr-FR"/>
        </w:rPr>
        <w:t>alți</w:t>
      </w:r>
      <w:proofErr w:type="spellEnd"/>
      <w:r w:rsidR="008002F1">
        <w:rPr>
          <w:rStyle w:val="Strong"/>
          <w:rFonts w:ascii="Times New Roman" w:hAnsi="Times New Roman" w:cs="Times New Roman"/>
          <w:b w:val="0"/>
          <w:iCs/>
          <w:lang w:val="fr-FR"/>
        </w:rPr>
        <w:t xml:space="preserve"> 3 </w:t>
      </w:r>
      <w:proofErr w:type="spellStart"/>
      <w:r w:rsidR="008002F1">
        <w:rPr>
          <w:rStyle w:val="Strong"/>
          <w:rFonts w:ascii="Times New Roman" w:hAnsi="Times New Roman" w:cs="Times New Roman"/>
          <w:b w:val="0"/>
          <w:iCs/>
          <w:lang w:val="fr-FR"/>
        </w:rPr>
        <w:t>profesori</w:t>
      </w:r>
      <w:proofErr w:type="spellEnd"/>
      <w:r w:rsidR="008002F1">
        <w:rPr>
          <w:rStyle w:val="Strong"/>
          <w:rFonts w:ascii="Times New Roman" w:hAnsi="Times New Roman" w:cs="Times New Roman"/>
          <w:b w:val="0"/>
          <w:iCs/>
          <w:lang w:val="fr-FR"/>
        </w:rPr>
        <w:t xml:space="preserve"> </w:t>
      </w:r>
      <w:proofErr w:type="spellStart"/>
      <w:r w:rsidR="008002F1">
        <w:rPr>
          <w:rStyle w:val="Strong"/>
          <w:rFonts w:ascii="Times New Roman" w:hAnsi="Times New Roman" w:cs="Times New Roman"/>
          <w:b w:val="0"/>
          <w:iCs/>
          <w:lang w:val="fr-FR"/>
        </w:rPr>
        <w:t>evaluatori</w:t>
      </w:r>
      <w:proofErr w:type="spellEnd"/>
      <w:r w:rsidR="008002F1">
        <w:rPr>
          <w:rStyle w:val="Strong"/>
          <w:rFonts w:ascii="Times New Roman" w:hAnsi="Times New Roman" w:cs="Times New Roman"/>
          <w:b w:val="0"/>
          <w:iCs/>
          <w:lang w:val="fr-FR"/>
        </w:rPr>
        <w:t>.</w:t>
      </w:r>
    </w:p>
    <w:p w:rsidR="003E4BD7" w:rsidRPr="00EA7BD8" w:rsidRDefault="003E4BD7" w:rsidP="00E95854">
      <w:pPr>
        <w:pStyle w:val="NormlWeb"/>
        <w:spacing w:before="0" w:after="0"/>
        <w:ind w:firstLine="709"/>
        <w:jc w:val="both"/>
        <w:rPr>
          <w:rStyle w:val="Strong"/>
          <w:rFonts w:ascii="Times New Roman" w:hAnsi="Times New Roman" w:cs="Times New Roman"/>
          <w:b w:val="0"/>
          <w:iCs/>
        </w:rPr>
      </w:pPr>
      <w:proofErr w:type="spellStart"/>
      <w:r w:rsidRPr="00EA7BD8">
        <w:rPr>
          <w:rStyle w:val="Strong"/>
          <w:rFonts w:ascii="Times New Roman" w:hAnsi="Times New Roman" w:cs="Times New Roman"/>
          <w:b w:val="0"/>
          <w:iCs/>
          <w:lang w:val="fr-FR"/>
        </w:rPr>
        <w:t>După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terminarea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evaluării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și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deschiderea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lucrărilor</w:t>
      </w:r>
      <w:proofErr w:type="spellEnd"/>
      <w:r w:rsidRPr="00EA7BD8">
        <w:rPr>
          <w:rStyle w:val="Strong"/>
          <w:rFonts w:ascii="Times New Roman" w:hAnsi="Times New Roman" w:cs="Times New Roman"/>
          <w:b w:val="0"/>
          <w:iCs/>
          <w:lang w:val="fr-FR"/>
        </w:rPr>
        <w:t xml:space="preserve">, președintele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contestații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compară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notele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acordate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cu</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cele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inițiale</w:t>
      </w:r>
      <w:proofErr w:type="spellEnd"/>
      <w:r w:rsidRPr="00EA7BD8">
        <w:rPr>
          <w:rStyle w:val="Strong"/>
          <w:rFonts w:ascii="Times New Roman" w:hAnsi="Times New Roman" w:cs="Times New Roman"/>
          <w:b w:val="0"/>
          <w:iCs/>
          <w:lang w:val="fr-FR"/>
        </w:rPr>
        <w:t xml:space="preserve">. </w:t>
      </w:r>
      <w:r w:rsidRPr="00EA7BD8">
        <w:rPr>
          <w:rStyle w:val="Strong"/>
          <w:rFonts w:ascii="Times New Roman" w:hAnsi="Times New Roman" w:cs="Times New Roman"/>
          <w:b w:val="0"/>
          <w:iCs/>
        </w:rPr>
        <w:t xml:space="preserve">Dacă </w:t>
      </w:r>
      <w:proofErr w:type="spellStart"/>
      <w:r w:rsidRPr="00EA7BD8">
        <w:rPr>
          <w:rStyle w:val="Strong"/>
          <w:rFonts w:ascii="Times New Roman" w:hAnsi="Times New Roman" w:cs="Times New Roman"/>
          <w:b w:val="0"/>
          <w:iCs/>
        </w:rPr>
        <w:t>diferența</w:t>
      </w:r>
      <w:proofErr w:type="spellEnd"/>
      <w:r w:rsidRPr="00EA7BD8">
        <w:rPr>
          <w:rStyle w:val="Strong"/>
          <w:rFonts w:ascii="Times New Roman" w:hAnsi="Times New Roman" w:cs="Times New Roman"/>
          <w:b w:val="0"/>
          <w:iCs/>
        </w:rPr>
        <w:t xml:space="preserve"> </w:t>
      </w:r>
      <w:proofErr w:type="spellStart"/>
      <w:r w:rsidRPr="00EA7BD8">
        <w:rPr>
          <w:rStyle w:val="Strong"/>
          <w:rFonts w:ascii="Times New Roman" w:hAnsi="Times New Roman" w:cs="Times New Roman"/>
          <w:b w:val="0"/>
          <w:iCs/>
        </w:rPr>
        <w:t>dintre</w:t>
      </w:r>
      <w:proofErr w:type="spellEnd"/>
      <w:r w:rsidRPr="00EA7BD8">
        <w:rPr>
          <w:rStyle w:val="Strong"/>
          <w:rFonts w:ascii="Times New Roman" w:hAnsi="Times New Roman" w:cs="Times New Roman"/>
          <w:b w:val="0"/>
          <w:iCs/>
        </w:rPr>
        <w:t xml:space="preserve"> note </w:t>
      </w:r>
      <w:proofErr w:type="spellStart"/>
      <w:proofErr w:type="gramStart"/>
      <w:r w:rsidRPr="00EA7BD8">
        <w:rPr>
          <w:rStyle w:val="Strong"/>
          <w:rFonts w:ascii="Times New Roman" w:hAnsi="Times New Roman" w:cs="Times New Roman"/>
          <w:b w:val="0"/>
          <w:iCs/>
        </w:rPr>
        <w:t>este</w:t>
      </w:r>
      <w:proofErr w:type="spellEnd"/>
      <w:proofErr w:type="gramEnd"/>
      <w:r w:rsidRPr="00EA7BD8">
        <w:rPr>
          <w:rStyle w:val="Strong"/>
          <w:rFonts w:ascii="Times New Roman" w:hAnsi="Times New Roman" w:cs="Times New Roman"/>
          <w:b w:val="0"/>
          <w:iCs/>
        </w:rPr>
        <w:t>:</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 xml:space="preserve">cuprinsă </w:t>
      </w:r>
      <w:proofErr w:type="spellStart"/>
      <w:r w:rsidRPr="00EA7BD8">
        <w:rPr>
          <w:rStyle w:val="Strong"/>
          <w:rFonts w:ascii="Times New Roman" w:hAnsi="Times New Roman" w:cs="Times New Roman"/>
          <w:b w:val="0"/>
          <w:iCs/>
          <w:lang w:val="fr-FR"/>
        </w:rPr>
        <w:t>între</w:t>
      </w:r>
      <w:proofErr w:type="spellEnd"/>
      <w:r w:rsidRPr="00EA7BD8">
        <w:rPr>
          <w:rStyle w:val="Strong"/>
          <w:rFonts w:ascii="Times New Roman" w:hAnsi="Times New Roman" w:cs="Times New Roman"/>
          <w:b w:val="0"/>
          <w:iCs/>
          <w:lang w:val="fr-FR"/>
        </w:rPr>
        <w:t xml:space="preserve"> 0,5-1,5  </w:t>
      </w:r>
      <w:proofErr w:type="spellStart"/>
      <w:r w:rsidRPr="00EA7BD8">
        <w:rPr>
          <w:rStyle w:val="Strong"/>
          <w:rFonts w:ascii="Times New Roman" w:hAnsi="Times New Roman" w:cs="Times New Roman"/>
          <w:b w:val="0"/>
          <w:iCs/>
          <w:lang w:val="fr-FR"/>
        </w:rPr>
        <w:t>puncte</w:t>
      </w:r>
      <w:proofErr w:type="spellEnd"/>
      <w:r w:rsidRPr="00EA7BD8">
        <w:rPr>
          <w:rStyle w:val="Strong"/>
          <w:rFonts w:ascii="Times New Roman" w:hAnsi="Times New Roman" w:cs="Times New Roman"/>
          <w:b w:val="0"/>
          <w:iCs/>
          <w:lang w:val="fr-FR"/>
        </w:rPr>
        <w:t xml:space="preserve">, nota </w:t>
      </w:r>
      <w:proofErr w:type="spellStart"/>
      <w:r w:rsidRPr="00EA7BD8">
        <w:rPr>
          <w:rStyle w:val="Strong"/>
          <w:rFonts w:ascii="Times New Roman" w:hAnsi="Times New Roman" w:cs="Times New Roman"/>
          <w:b w:val="0"/>
          <w:iCs/>
          <w:lang w:val="fr-FR"/>
        </w:rPr>
        <w:t>finală</w:t>
      </w:r>
      <w:proofErr w:type="spellEnd"/>
      <w:r w:rsidRPr="00EA7BD8">
        <w:rPr>
          <w:rStyle w:val="Strong"/>
          <w:rFonts w:ascii="Times New Roman" w:hAnsi="Times New Roman" w:cs="Times New Roman"/>
          <w:b w:val="0"/>
          <w:iCs/>
          <w:lang w:val="fr-FR"/>
        </w:rPr>
        <w:t xml:space="preserve"> este </w:t>
      </w:r>
      <w:proofErr w:type="spellStart"/>
      <w:r w:rsidRPr="00EA7BD8">
        <w:rPr>
          <w:rStyle w:val="Strong"/>
          <w:rFonts w:ascii="Times New Roman" w:hAnsi="Times New Roman" w:cs="Times New Roman"/>
          <w:b w:val="0"/>
          <w:iCs/>
          <w:lang w:val="fr-FR"/>
        </w:rPr>
        <w:t>cea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acordată</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Comisia</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contestații</w:t>
      </w:r>
      <w:proofErr w:type="spellEnd"/>
      <w:r w:rsidRPr="00EA7BD8">
        <w:rPr>
          <w:rStyle w:val="Strong"/>
          <w:rFonts w:ascii="Times New Roman" w:hAnsi="Times New Roman" w:cs="Times New Roman"/>
          <w:b w:val="0"/>
          <w:iCs/>
          <w:lang w:val="fr-FR"/>
        </w:rPr>
        <w:t xml:space="preserve">. </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 xml:space="preserve">mai </w:t>
      </w:r>
      <w:proofErr w:type="spellStart"/>
      <w:r w:rsidRPr="00EA7BD8">
        <w:rPr>
          <w:rStyle w:val="Strong"/>
          <w:rFonts w:ascii="Times New Roman" w:hAnsi="Times New Roman" w:cs="Times New Roman"/>
          <w:b w:val="0"/>
          <w:iCs/>
          <w:lang w:val="fr-FR"/>
        </w:rPr>
        <w:t>mică</w:t>
      </w:r>
      <w:proofErr w:type="spellEnd"/>
      <w:r w:rsidRPr="00EA7BD8">
        <w:rPr>
          <w:rStyle w:val="Strong"/>
          <w:rFonts w:ascii="Times New Roman" w:hAnsi="Times New Roman" w:cs="Times New Roman"/>
          <w:b w:val="0"/>
          <w:iCs/>
          <w:lang w:val="fr-FR"/>
        </w:rPr>
        <w:t xml:space="preserve"> de 0,5 </w:t>
      </w:r>
      <w:proofErr w:type="spellStart"/>
      <w:r w:rsidRPr="00EA7BD8">
        <w:rPr>
          <w:rStyle w:val="Strong"/>
          <w:rFonts w:ascii="Times New Roman" w:hAnsi="Times New Roman" w:cs="Times New Roman"/>
          <w:b w:val="0"/>
          <w:iCs/>
          <w:lang w:val="fr-FR"/>
        </w:rPr>
        <w:t>puncte</w:t>
      </w:r>
      <w:proofErr w:type="spellEnd"/>
      <w:r w:rsidRPr="00EA7BD8">
        <w:rPr>
          <w:rStyle w:val="Strong"/>
          <w:rFonts w:ascii="Times New Roman" w:hAnsi="Times New Roman" w:cs="Times New Roman"/>
          <w:b w:val="0"/>
          <w:iCs/>
          <w:lang w:val="fr-FR"/>
        </w:rPr>
        <w:t xml:space="preserve">, nota </w:t>
      </w:r>
      <w:proofErr w:type="spellStart"/>
      <w:r w:rsidRPr="00EA7BD8">
        <w:rPr>
          <w:rStyle w:val="Strong"/>
          <w:rFonts w:ascii="Times New Roman" w:hAnsi="Times New Roman" w:cs="Times New Roman"/>
          <w:b w:val="0"/>
          <w:iCs/>
          <w:lang w:val="fr-FR"/>
        </w:rPr>
        <w:t>finală</w:t>
      </w:r>
      <w:proofErr w:type="spellEnd"/>
      <w:r w:rsidRPr="00EA7BD8">
        <w:rPr>
          <w:rStyle w:val="Strong"/>
          <w:rFonts w:ascii="Times New Roman" w:hAnsi="Times New Roman" w:cs="Times New Roman"/>
          <w:b w:val="0"/>
          <w:iCs/>
          <w:lang w:val="fr-FR"/>
        </w:rPr>
        <w:t xml:space="preserve"> este </w:t>
      </w:r>
      <w:proofErr w:type="spellStart"/>
      <w:r w:rsidRPr="00EA7BD8">
        <w:rPr>
          <w:rStyle w:val="Strong"/>
          <w:rFonts w:ascii="Times New Roman" w:hAnsi="Times New Roman" w:cs="Times New Roman"/>
          <w:b w:val="0"/>
          <w:iCs/>
          <w:lang w:val="fr-FR"/>
        </w:rPr>
        <w:t>cea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inițială</w:t>
      </w:r>
      <w:proofErr w:type="spellEnd"/>
      <w:r w:rsidRPr="00EA7BD8">
        <w:rPr>
          <w:rStyle w:val="Strong"/>
          <w:rFonts w:ascii="Times New Roman" w:hAnsi="Times New Roman" w:cs="Times New Roman"/>
          <w:b w:val="0"/>
          <w:iCs/>
          <w:lang w:val="fr-FR"/>
        </w:rPr>
        <w:t>;</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 xml:space="preserve">mai mare de 1,5 </w:t>
      </w:r>
      <w:proofErr w:type="spellStart"/>
      <w:r w:rsidRPr="00EA7BD8">
        <w:rPr>
          <w:rStyle w:val="Strong"/>
          <w:rFonts w:ascii="Times New Roman" w:hAnsi="Times New Roman" w:cs="Times New Roman"/>
          <w:b w:val="0"/>
          <w:iCs/>
          <w:lang w:val="fr-FR"/>
        </w:rPr>
        <w:t>puncte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lucrările</w:t>
      </w:r>
      <w:proofErr w:type="spellEnd"/>
      <w:r w:rsidRPr="00EA7BD8">
        <w:rPr>
          <w:rStyle w:val="Strong"/>
          <w:rFonts w:ascii="Times New Roman" w:hAnsi="Times New Roman" w:cs="Times New Roman"/>
          <w:b w:val="0"/>
          <w:iCs/>
          <w:lang w:val="fr-FR"/>
        </w:rPr>
        <w:t xml:space="preserve"> vor fi </w:t>
      </w:r>
      <w:proofErr w:type="spellStart"/>
      <w:r w:rsidRPr="00EA7BD8">
        <w:rPr>
          <w:rStyle w:val="Strong"/>
          <w:rFonts w:ascii="Times New Roman" w:hAnsi="Times New Roman" w:cs="Times New Roman"/>
          <w:b w:val="0"/>
          <w:iCs/>
          <w:lang w:val="fr-FR"/>
        </w:rPr>
        <w:t>reevaluate</w:t>
      </w:r>
      <w:proofErr w:type="spellEnd"/>
      <w:r w:rsidRPr="00EA7BD8">
        <w:rPr>
          <w:rStyle w:val="Strong"/>
          <w:rFonts w:ascii="Times New Roman" w:hAnsi="Times New Roman" w:cs="Times New Roman"/>
          <w:b w:val="0"/>
          <w:iCs/>
          <w:lang w:val="fr-FR"/>
        </w:rPr>
        <w:t xml:space="preserve"> de</w:t>
      </w:r>
      <w:r w:rsidR="000015E9" w:rsidRPr="00EA7BD8">
        <w:rPr>
          <w:rStyle w:val="Strong"/>
          <w:rFonts w:ascii="Times New Roman" w:hAnsi="Times New Roman" w:cs="Times New Roman"/>
          <w:b w:val="0"/>
          <w:iCs/>
          <w:lang w:val="fr-FR"/>
        </w:rPr>
        <w:t xml:space="preserve"> </w:t>
      </w:r>
      <w:r w:rsidRPr="00EA7BD8">
        <w:rPr>
          <w:rStyle w:val="Strong"/>
          <w:rFonts w:ascii="Times New Roman" w:hAnsi="Times New Roman" w:cs="Times New Roman"/>
          <w:b w:val="0"/>
          <w:iCs/>
          <w:lang w:val="fr-FR"/>
        </w:rPr>
        <w:t xml:space="preserve">o </w:t>
      </w:r>
      <w:proofErr w:type="spellStart"/>
      <w:r w:rsidRPr="00EA7BD8">
        <w:rPr>
          <w:rStyle w:val="Strong"/>
          <w:rFonts w:ascii="Times New Roman" w:hAnsi="Times New Roman" w:cs="Times New Roman"/>
          <w:b w:val="0"/>
          <w:iCs/>
          <w:lang w:val="fr-FR"/>
        </w:rPr>
        <w:t>altă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w:t>
      </w:r>
      <w:proofErr w:type="spellEnd"/>
      <w:r w:rsidRPr="00EA7BD8">
        <w:rPr>
          <w:rStyle w:val="Strong"/>
          <w:rFonts w:ascii="Times New Roman" w:hAnsi="Times New Roman" w:cs="Times New Roman"/>
          <w:b w:val="0"/>
          <w:iCs/>
          <w:lang w:val="fr-FR"/>
        </w:rPr>
        <w:t xml:space="preserve"> </w:t>
      </w:r>
      <w:proofErr w:type="gramStart"/>
      <w:r w:rsidRPr="00EA7BD8">
        <w:rPr>
          <w:rStyle w:val="Strong"/>
          <w:rFonts w:ascii="Times New Roman" w:hAnsi="Times New Roman" w:cs="Times New Roman"/>
          <w:b w:val="0"/>
          <w:iCs/>
          <w:lang w:val="fr-FR"/>
        </w:rPr>
        <w:t>a</w:t>
      </w:r>
      <w:proofErr w:type="gram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cărei</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notă</w:t>
      </w:r>
      <w:proofErr w:type="spellEnd"/>
      <w:r w:rsidRPr="00EA7BD8">
        <w:rPr>
          <w:rStyle w:val="Strong"/>
          <w:rFonts w:ascii="Times New Roman" w:hAnsi="Times New Roman" w:cs="Times New Roman"/>
          <w:b w:val="0"/>
          <w:iCs/>
          <w:lang w:val="fr-FR"/>
        </w:rPr>
        <w:t xml:space="preserve"> va fi </w:t>
      </w:r>
      <w:proofErr w:type="spellStart"/>
      <w:r w:rsidRPr="00EA7BD8">
        <w:rPr>
          <w:rStyle w:val="Strong"/>
          <w:rFonts w:ascii="Times New Roman" w:hAnsi="Times New Roman" w:cs="Times New Roman"/>
          <w:b w:val="0"/>
          <w:iCs/>
          <w:lang w:val="fr-FR"/>
        </w:rPr>
        <w:t>cea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finală</w:t>
      </w:r>
      <w:proofErr w:type="spellEnd"/>
      <w:r w:rsidRPr="00EA7BD8">
        <w:rPr>
          <w:rStyle w:val="Strong"/>
          <w:rFonts w:ascii="Times New Roman" w:hAnsi="Times New Roman" w:cs="Times New Roman"/>
          <w:b w:val="0"/>
          <w:iCs/>
          <w:lang w:val="fr-FR"/>
        </w:rPr>
        <w:t>.</w:t>
      </w:r>
    </w:p>
    <w:p w:rsidR="003E4BD7" w:rsidRPr="00EA7BD8" w:rsidRDefault="003E4BD7" w:rsidP="00E95854">
      <w:pPr>
        <w:pStyle w:val="NormlWeb"/>
        <w:spacing w:before="0" w:after="0"/>
        <w:ind w:firstLine="709"/>
        <w:jc w:val="both"/>
        <w:rPr>
          <w:rStyle w:val="Strong"/>
          <w:rFonts w:ascii="Times New Roman" w:hAnsi="Times New Roman" w:cs="Times New Roman"/>
          <w:b w:val="0"/>
          <w:iCs/>
          <w:lang w:val="fr-FR"/>
        </w:rPr>
      </w:pPr>
      <w:proofErr w:type="spellStart"/>
      <w:r w:rsidRPr="00EA7BD8">
        <w:rPr>
          <w:rStyle w:val="Strong"/>
          <w:rFonts w:ascii="Times New Roman" w:hAnsi="Times New Roman" w:cs="Times New Roman"/>
          <w:b w:val="0"/>
          <w:iCs/>
          <w:lang w:val="fr-FR"/>
        </w:rPr>
        <w:t>După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încheierea</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contestațiilor</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lucrările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sunt</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predate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w:t>
      </w:r>
      <w:proofErr w:type="gramStart"/>
      <w:r w:rsidRPr="00EA7BD8">
        <w:rPr>
          <w:rStyle w:val="Strong"/>
          <w:rFonts w:ascii="Times New Roman" w:hAnsi="Times New Roman" w:cs="Times New Roman"/>
          <w:b w:val="0"/>
          <w:iCs/>
          <w:lang w:val="fr-FR"/>
        </w:rPr>
        <w:t xml:space="preserve">de </w:t>
      </w:r>
      <w:proofErr w:type="spellStart"/>
      <w:r w:rsidRPr="00EA7BD8">
        <w:rPr>
          <w:rStyle w:val="Strong"/>
          <w:rFonts w:ascii="Times New Roman" w:hAnsi="Times New Roman" w:cs="Times New Roman"/>
          <w:b w:val="0"/>
          <w:iCs/>
          <w:lang w:val="fr-FR"/>
        </w:rPr>
        <w:t>admitere</w:t>
      </w:r>
      <w:proofErr w:type="spellEnd"/>
      <w:proofErr w:type="gram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din</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școală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împreună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cu</w:t>
      </w:r>
      <w:proofErr w:type="spellEnd"/>
      <w:r w:rsidRPr="00EA7BD8">
        <w:rPr>
          <w:rStyle w:val="Strong"/>
          <w:rFonts w:ascii="Times New Roman" w:hAnsi="Times New Roman" w:cs="Times New Roman"/>
          <w:b w:val="0"/>
          <w:iCs/>
          <w:lang w:val="fr-FR"/>
        </w:rPr>
        <w:t xml:space="preserve"> o copie a </w:t>
      </w:r>
      <w:proofErr w:type="spellStart"/>
      <w:r w:rsidRPr="00EA7BD8">
        <w:rPr>
          <w:rStyle w:val="Strong"/>
          <w:rFonts w:ascii="Times New Roman" w:hAnsi="Times New Roman" w:cs="Times New Roman"/>
          <w:b w:val="0"/>
          <w:iCs/>
          <w:lang w:val="fr-FR"/>
        </w:rPr>
        <w:t>procesului</w:t>
      </w:r>
      <w:proofErr w:type="spellEnd"/>
      <w:r w:rsidRPr="00EA7BD8">
        <w:rPr>
          <w:rStyle w:val="Strong"/>
          <w:rFonts w:ascii="Times New Roman" w:hAnsi="Times New Roman" w:cs="Times New Roman"/>
          <w:b w:val="0"/>
          <w:iCs/>
          <w:lang w:val="fr-FR"/>
        </w:rPr>
        <w:t xml:space="preserve"> verbal </w:t>
      </w:r>
      <w:proofErr w:type="spellStart"/>
      <w:r w:rsidRPr="00EA7BD8">
        <w:rPr>
          <w:rStyle w:val="Strong"/>
          <w:rFonts w:ascii="Times New Roman" w:hAnsi="Times New Roman" w:cs="Times New Roman"/>
          <w:b w:val="0"/>
          <w:iCs/>
          <w:lang w:val="fr-FR"/>
        </w:rPr>
        <w:t>în</w:t>
      </w:r>
      <w:proofErr w:type="spellEnd"/>
      <w:r w:rsidRPr="00EA7BD8">
        <w:rPr>
          <w:rStyle w:val="Strong"/>
          <w:rFonts w:ascii="Times New Roman" w:hAnsi="Times New Roman" w:cs="Times New Roman"/>
          <w:b w:val="0"/>
          <w:iCs/>
          <w:lang w:val="fr-FR"/>
        </w:rPr>
        <w:t xml:space="preserve"> care </w:t>
      </w:r>
      <w:proofErr w:type="spellStart"/>
      <w:r w:rsidRPr="00EA7BD8">
        <w:rPr>
          <w:rStyle w:val="Strong"/>
          <w:rFonts w:ascii="Times New Roman" w:hAnsi="Times New Roman" w:cs="Times New Roman"/>
          <w:b w:val="0"/>
          <w:iCs/>
          <w:lang w:val="fr-FR"/>
        </w:rPr>
        <w:t>sunt</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consemnate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deciziile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Comisiei</w:t>
      </w:r>
      <w:proofErr w:type="spellEnd"/>
      <w:r w:rsidRPr="00EA7BD8">
        <w:rPr>
          <w:rStyle w:val="Strong"/>
          <w:rFonts w:ascii="Times New Roman" w:hAnsi="Times New Roman" w:cs="Times New Roman"/>
          <w:b w:val="0"/>
          <w:iCs/>
          <w:lang w:val="fr-FR"/>
        </w:rPr>
        <w:t xml:space="preserve"> de </w:t>
      </w:r>
      <w:proofErr w:type="spellStart"/>
      <w:r w:rsidRPr="00EA7BD8">
        <w:rPr>
          <w:rStyle w:val="Strong"/>
          <w:rFonts w:ascii="Times New Roman" w:hAnsi="Times New Roman" w:cs="Times New Roman"/>
          <w:b w:val="0"/>
          <w:iCs/>
          <w:lang w:val="fr-FR"/>
        </w:rPr>
        <w:t>contestații</w:t>
      </w:r>
      <w:proofErr w:type="spellEnd"/>
      <w:r w:rsidRPr="00EA7BD8">
        <w:rPr>
          <w:rStyle w:val="Strong"/>
          <w:rFonts w:ascii="Times New Roman" w:hAnsi="Times New Roman" w:cs="Times New Roman"/>
          <w:b w:val="0"/>
          <w:iCs/>
          <w:lang w:val="fr-FR"/>
        </w:rPr>
        <w:t>.</w:t>
      </w:r>
    </w:p>
    <w:p w:rsidR="003E4BD7" w:rsidRPr="00EA7BD8" w:rsidRDefault="003E4BD7" w:rsidP="00E95854">
      <w:pPr>
        <w:pStyle w:val="NormlWeb"/>
        <w:spacing w:before="0" w:after="0"/>
        <w:ind w:firstLine="709"/>
        <w:jc w:val="both"/>
        <w:rPr>
          <w:rStyle w:val="Strong"/>
          <w:rFonts w:ascii="Times New Roman" w:hAnsi="Times New Roman" w:cs="Times New Roman"/>
          <w:b w:val="0"/>
          <w:iCs/>
          <w:lang w:val="fr-FR"/>
        </w:rPr>
      </w:pPr>
      <w:proofErr w:type="spellStart"/>
      <w:r w:rsidRPr="00EA7BD8">
        <w:rPr>
          <w:rStyle w:val="Strong"/>
          <w:rFonts w:ascii="Times New Roman" w:hAnsi="Times New Roman" w:cs="Times New Roman"/>
          <w:b w:val="0"/>
          <w:iCs/>
          <w:lang w:val="fr-FR"/>
        </w:rPr>
        <w:t>Comisia</w:t>
      </w:r>
      <w:proofErr w:type="spellEnd"/>
      <w:r w:rsidRPr="00EA7BD8">
        <w:rPr>
          <w:rStyle w:val="Strong"/>
          <w:rFonts w:ascii="Times New Roman" w:hAnsi="Times New Roman" w:cs="Times New Roman"/>
          <w:b w:val="0"/>
          <w:iCs/>
          <w:lang w:val="fr-FR"/>
        </w:rPr>
        <w:t xml:space="preserve"> </w:t>
      </w:r>
      <w:proofErr w:type="gramStart"/>
      <w:r w:rsidRPr="00EA7BD8">
        <w:rPr>
          <w:rStyle w:val="Strong"/>
          <w:rFonts w:ascii="Times New Roman" w:hAnsi="Times New Roman" w:cs="Times New Roman"/>
          <w:b w:val="0"/>
          <w:iCs/>
          <w:lang w:val="fr-FR"/>
        </w:rPr>
        <w:t xml:space="preserve">de </w:t>
      </w:r>
      <w:proofErr w:type="spellStart"/>
      <w:r w:rsidRPr="00EA7BD8">
        <w:rPr>
          <w:rStyle w:val="Strong"/>
          <w:rFonts w:ascii="Times New Roman" w:hAnsi="Times New Roman" w:cs="Times New Roman"/>
          <w:b w:val="0"/>
          <w:iCs/>
          <w:lang w:val="fr-FR"/>
        </w:rPr>
        <w:t>admitere</w:t>
      </w:r>
      <w:proofErr w:type="spellEnd"/>
      <w:proofErr w:type="gram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afișează</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rezultatele</w:t>
      </w:r>
      <w:proofErr w:type="spellEnd"/>
      <w:r w:rsidRPr="00EA7BD8">
        <w:rPr>
          <w:rStyle w:val="Strong"/>
          <w:rFonts w:ascii="Times New Roman" w:hAnsi="Times New Roman" w:cs="Times New Roman"/>
          <w:b w:val="0"/>
          <w:iCs/>
          <w:lang w:val="fr-FR"/>
        </w:rPr>
        <w:t xml:space="preserve"> </w:t>
      </w:r>
      <w:proofErr w:type="spellStart"/>
      <w:r w:rsidRPr="00EA7BD8">
        <w:rPr>
          <w:rStyle w:val="Strong"/>
          <w:rFonts w:ascii="Times New Roman" w:hAnsi="Times New Roman" w:cs="Times New Roman"/>
          <w:b w:val="0"/>
          <w:iCs/>
          <w:lang w:val="fr-FR"/>
        </w:rPr>
        <w:t>contestațiilor</w:t>
      </w:r>
      <w:proofErr w:type="spellEnd"/>
      <w:r w:rsidR="00F348C0" w:rsidRPr="00EA7BD8">
        <w:rPr>
          <w:rStyle w:val="Strong"/>
          <w:rFonts w:ascii="Times New Roman" w:hAnsi="Times New Roman" w:cs="Times New Roman"/>
          <w:b w:val="0"/>
          <w:iCs/>
          <w:lang w:val="fr-FR"/>
        </w:rPr>
        <w:t xml:space="preserve"> la </w:t>
      </w:r>
      <w:proofErr w:type="spellStart"/>
      <w:r w:rsidR="00F348C0" w:rsidRPr="00EA7BD8">
        <w:rPr>
          <w:rStyle w:val="Strong"/>
          <w:rFonts w:ascii="Times New Roman" w:hAnsi="Times New Roman" w:cs="Times New Roman"/>
          <w:b w:val="0"/>
          <w:iCs/>
          <w:lang w:val="fr-FR"/>
        </w:rPr>
        <w:t>loc</w:t>
      </w:r>
      <w:proofErr w:type="spellEnd"/>
      <w:r w:rsidR="00F348C0" w:rsidRPr="00EA7BD8">
        <w:rPr>
          <w:rStyle w:val="Strong"/>
          <w:rFonts w:ascii="Times New Roman" w:hAnsi="Times New Roman" w:cs="Times New Roman"/>
          <w:b w:val="0"/>
          <w:iCs/>
          <w:lang w:val="fr-FR"/>
        </w:rPr>
        <w:t xml:space="preserve"> </w:t>
      </w:r>
      <w:proofErr w:type="spellStart"/>
      <w:r w:rsidR="00F348C0" w:rsidRPr="00EA7BD8">
        <w:rPr>
          <w:rStyle w:val="Strong"/>
          <w:rFonts w:ascii="Times New Roman" w:hAnsi="Times New Roman" w:cs="Times New Roman"/>
          <w:b w:val="0"/>
          <w:iCs/>
          <w:lang w:val="fr-FR"/>
        </w:rPr>
        <w:t>vizibil</w:t>
      </w:r>
      <w:proofErr w:type="spellEnd"/>
      <w:r w:rsidR="00F348C0" w:rsidRPr="00EA7BD8">
        <w:rPr>
          <w:rStyle w:val="Strong"/>
          <w:rFonts w:ascii="Times New Roman" w:hAnsi="Times New Roman" w:cs="Times New Roman"/>
          <w:b w:val="0"/>
          <w:iCs/>
          <w:lang w:val="fr-FR"/>
        </w:rPr>
        <w:t xml:space="preserve">, </w:t>
      </w:r>
      <w:proofErr w:type="spellStart"/>
      <w:r w:rsidR="00F348C0" w:rsidRPr="00EA7BD8">
        <w:rPr>
          <w:rStyle w:val="Strong"/>
          <w:rFonts w:ascii="Times New Roman" w:hAnsi="Times New Roman" w:cs="Times New Roman"/>
          <w:b w:val="0"/>
          <w:iCs/>
          <w:lang w:val="fr-FR"/>
        </w:rPr>
        <w:t>conform</w:t>
      </w:r>
      <w:proofErr w:type="spellEnd"/>
      <w:r w:rsidR="00F348C0" w:rsidRPr="00EA7BD8">
        <w:rPr>
          <w:rStyle w:val="Strong"/>
          <w:rFonts w:ascii="Times New Roman" w:hAnsi="Times New Roman" w:cs="Times New Roman"/>
          <w:b w:val="0"/>
          <w:iCs/>
          <w:lang w:val="fr-FR"/>
        </w:rPr>
        <w:t xml:space="preserve"> </w:t>
      </w:r>
      <w:proofErr w:type="spellStart"/>
      <w:r w:rsidR="00F348C0" w:rsidRPr="00EA7BD8">
        <w:rPr>
          <w:rStyle w:val="Strong"/>
          <w:rFonts w:ascii="Times New Roman" w:hAnsi="Times New Roman" w:cs="Times New Roman"/>
          <w:b w:val="0"/>
          <w:iCs/>
          <w:lang w:val="fr-FR"/>
        </w:rPr>
        <w:t>calendarului</w:t>
      </w:r>
      <w:proofErr w:type="spellEnd"/>
      <w:r w:rsidR="00F348C0" w:rsidRPr="00EA7BD8">
        <w:rPr>
          <w:rStyle w:val="Strong"/>
          <w:rFonts w:ascii="Times New Roman" w:hAnsi="Times New Roman" w:cs="Times New Roman"/>
          <w:b w:val="0"/>
          <w:iCs/>
          <w:lang w:val="fr-FR"/>
        </w:rPr>
        <w:t>.</w:t>
      </w:r>
      <w:r w:rsidR="00475897">
        <w:rPr>
          <w:rStyle w:val="Strong"/>
          <w:rFonts w:ascii="Times New Roman" w:hAnsi="Times New Roman" w:cs="Times New Roman"/>
          <w:b w:val="0"/>
          <w:iCs/>
          <w:lang w:val="fr-FR"/>
        </w:rPr>
        <w:t xml:space="preserve"> </w:t>
      </w:r>
    </w:p>
    <w:p w:rsidR="000F3B2C" w:rsidRPr="00EA7BD8" w:rsidRDefault="000F3B2C" w:rsidP="008100EA">
      <w:pPr>
        <w:pStyle w:val="NormlWeb"/>
        <w:spacing w:before="0" w:after="0"/>
        <w:jc w:val="both"/>
        <w:rPr>
          <w:rStyle w:val="Strong"/>
          <w:rFonts w:ascii="Times New Roman" w:hAnsi="Times New Roman" w:cs="Times New Roman"/>
          <w:b w:val="0"/>
          <w:iCs/>
          <w:lang w:val="fr-FR"/>
        </w:rPr>
      </w:pPr>
    </w:p>
    <w:p w:rsidR="00DC41DD" w:rsidRPr="00EA7BD8" w:rsidRDefault="00DC41DD" w:rsidP="006A7AD6">
      <w:pPr>
        <w:pStyle w:val="Default"/>
        <w:numPr>
          <w:ilvl w:val="1"/>
          <w:numId w:val="5"/>
        </w:numPr>
        <w:ind w:left="0" w:firstLine="709"/>
        <w:jc w:val="both"/>
        <w:rPr>
          <w:rFonts w:ascii="Times New Roman" w:hAnsi="Times New Roman" w:cs="Times New Roman"/>
          <w:b/>
          <w:bCs/>
        </w:rPr>
      </w:pPr>
      <w:r w:rsidRPr="00EA7BD8">
        <w:rPr>
          <w:rFonts w:ascii="Times New Roman" w:hAnsi="Times New Roman" w:cs="Times New Roman"/>
          <w:b/>
          <w:bCs/>
        </w:rPr>
        <w:t xml:space="preserve">Admiterea </w:t>
      </w:r>
      <w:proofErr w:type="spellStart"/>
      <w:r w:rsidRPr="00EA7BD8">
        <w:rPr>
          <w:rFonts w:ascii="Times New Roman" w:hAnsi="Times New Roman" w:cs="Times New Roman"/>
          <w:b/>
          <w:bCs/>
        </w:rPr>
        <w:t>candidaților</w:t>
      </w:r>
      <w:proofErr w:type="spellEnd"/>
    </w:p>
    <w:p w:rsidR="00DC41DD" w:rsidRPr="00EA7BD8" w:rsidRDefault="00BB764C" w:rsidP="00C755ED">
      <w:pPr>
        <w:pStyle w:val="NormlWeb"/>
        <w:tabs>
          <w:tab w:val="left" w:pos="851"/>
        </w:tabs>
        <w:spacing w:before="0" w:after="0"/>
        <w:ind w:firstLine="709"/>
        <w:jc w:val="both"/>
        <w:rPr>
          <w:rStyle w:val="Strong"/>
          <w:rFonts w:ascii="Times New Roman" w:hAnsi="Times New Roman" w:cs="Times New Roman"/>
          <w:b w:val="0"/>
          <w:i/>
          <w:iCs/>
          <w:lang w:val="pt-BR"/>
        </w:rPr>
      </w:pPr>
      <w:r>
        <w:rPr>
          <w:rStyle w:val="Strong"/>
          <w:rFonts w:ascii="Times New Roman" w:hAnsi="Times New Roman" w:cs="Times New Roman"/>
          <w:b w:val="0"/>
          <w:i/>
          <w:iCs/>
          <w:lang w:val="pt-BR"/>
        </w:rPr>
        <w:t xml:space="preserve">Pentru </w:t>
      </w:r>
      <w:r w:rsidR="004A0871">
        <w:rPr>
          <w:rStyle w:val="Strong"/>
          <w:rFonts w:ascii="Times New Roman" w:hAnsi="Times New Roman" w:cs="Times New Roman"/>
          <w:b w:val="0"/>
          <w:i/>
          <w:iCs/>
          <w:lang w:val="pt-BR"/>
        </w:rPr>
        <w:t>învăță</w:t>
      </w:r>
      <w:r>
        <w:rPr>
          <w:rStyle w:val="Strong"/>
          <w:rFonts w:ascii="Times New Roman" w:hAnsi="Times New Roman" w:cs="Times New Roman"/>
          <w:b w:val="0"/>
          <w:i/>
          <w:iCs/>
          <w:lang w:val="pt-BR"/>
        </w:rPr>
        <w:t>mântul dual se poate organiza probă de preselecție la solicitarea agenților economici</w:t>
      </w:r>
      <w:r w:rsidR="004A0871">
        <w:rPr>
          <w:rStyle w:val="Strong"/>
          <w:rFonts w:ascii="Times New Roman" w:hAnsi="Times New Roman" w:cs="Times New Roman"/>
          <w:b w:val="0"/>
          <w:i/>
          <w:iCs/>
          <w:lang w:val="pt-BR"/>
        </w:rPr>
        <w:t xml:space="preserve"> care oferă locuri pentru școlarizarea în sistem dual. Preselecția se face conform unei proceduri disticte, elaborate în colaborare cu agenții economici, ap</w:t>
      </w:r>
      <w:r w:rsidR="00C755ED">
        <w:rPr>
          <w:rStyle w:val="Strong"/>
          <w:rFonts w:ascii="Times New Roman" w:hAnsi="Times New Roman" w:cs="Times New Roman"/>
          <w:b w:val="0"/>
          <w:i/>
          <w:iCs/>
          <w:lang w:val="pt-BR"/>
        </w:rPr>
        <w:t>robată în CA și avizată de ISJ.</w:t>
      </w:r>
    </w:p>
    <w:p w:rsidR="00DC41DD" w:rsidRPr="00EA7BD8" w:rsidRDefault="00DC41DD" w:rsidP="00E95854">
      <w:pPr>
        <w:pStyle w:val="NormlWeb"/>
        <w:spacing w:before="0" w:after="0"/>
        <w:ind w:firstLine="709"/>
        <w:jc w:val="both"/>
        <w:rPr>
          <w:rStyle w:val="Strong"/>
          <w:rFonts w:ascii="Times New Roman" w:hAnsi="Times New Roman" w:cs="Times New Roman"/>
          <w:b w:val="0"/>
          <w:i/>
          <w:iCs/>
          <w:lang w:val="pt-BR"/>
        </w:rPr>
      </w:pPr>
      <w:r w:rsidRPr="00EA7BD8">
        <w:rPr>
          <w:rStyle w:val="Strong"/>
          <w:rFonts w:ascii="Times New Roman" w:hAnsi="Times New Roman" w:cs="Times New Roman"/>
          <w:b w:val="0"/>
          <w:lang w:val="pt-BR"/>
        </w:rPr>
        <w:t>Pentru stabilirea rezultatelor admiterii în învățământul profesional, se calculează media de admitere, ca mai jos, iar repartizarea candidaților se va face în funcție de opțiunea acestora și în ordinea descrescătoare a mediilor;</w:t>
      </w:r>
    </w:p>
    <w:p w:rsidR="00DC41DD" w:rsidRPr="00EA7BD8"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r w:rsidRPr="00EA7BD8">
        <w:rPr>
          <w:rStyle w:val="Strong"/>
          <w:rFonts w:ascii="Times New Roman" w:hAnsi="Times New Roman" w:cs="Times New Roman"/>
          <w:b w:val="0"/>
          <w:lang w:val="pt-BR"/>
        </w:rPr>
        <w:t>Pentru candidații de la învățământul profesional, de la calificările la care numărul de candidaţi este mai mare decât numărul de locuri şi se organizează probă suplimentară de admitere, media de admitere se calculează cu formula :</w:t>
      </w:r>
    </w:p>
    <w:p w:rsidR="00DC41DD" w:rsidRPr="00EA7BD8"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p>
    <w:p w:rsidR="00DC41DD" w:rsidRPr="00EA7BD8"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r w:rsidRPr="00EA7BD8">
        <w:rPr>
          <w:rFonts w:ascii="Times New Roman" w:hAnsi="Times New Roman" w:cs="Times New Roman"/>
          <w:noProof/>
          <w:lang w:eastAsia="en-US"/>
        </w:rPr>
        <w:drawing>
          <wp:inline distT="0" distB="0" distL="0" distR="0">
            <wp:extent cx="18764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inline>
        </w:drawing>
      </w:r>
    </w:p>
    <w:p w:rsidR="00DC41DD" w:rsidRPr="00EA7BD8"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p>
    <w:p w:rsidR="00DC41DD" w:rsidRPr="00EA7BD8" w:rsidRDefault="00F348C0" w:rsidP="00F348C0">
      <w:pPr>
        <w:pStyle w:val="NormlWeb"/>
        <w:spacing w:before="0" w:after="0"/>
        <w:ind w:left="1440" w:hanging="109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 xml:space="preserve">MAIP </w:t>
      </w:r>
      <w:r w:rsidR="00DC41DD" w:rsidRPr="00EA7BD8">
        <w:rPr>
          <w:rStyle w:val="Strong"/>
          <w:rFonts w:ascii="Times New Roman" w:hAnsi="Times New Roman" w:cs="Times New Roman"/>
          <w:b w:val="0"/>
          <w:lang w:val="pt-BR"/>
        </w:rPr>
        <w:t xml:space="preserve">– Media de admitere </w:t>
      </w:r>
      <w:r w:rsidR="00DC41DD" w:rsidRPr="00EA7BD8">
        <w:rPr>
          <w:rStyle w:val="Strong"/>
          <w:rFonts w:ascii="Times New Roman" w:hAnsi="Times New Roman" w:cs="Times New Roman"/>
          <w:b w:val="0"/>
          <w:lang w:val="ro-RO"/>
        </w:rPr>
        <w:t>î</w:t>
      </w:r>
      <w:r w:rsidR="00DC41DD" w:rsidRPr="00EA7BD8">
        <w:rPr>
          <w:rStyle w:val="Strong"/>
          <w:rFonts w:ascii="Times New Roman" w:hAnsi="Times New Roman" w:cs="Times New Roman"/>
          <w:b w:val="0"/>
          <w:lang w:val="pt-BR"/>
        </w:rPr>
        <w:t>n învățământul profesional;</w:t>
      </w:r>
    </w:p>
    <w:p w:rsidR="00DC41DD" w:rsidRPr="00EA7BD8" w:rsidRDefault="00DC41DD" w:rsidP="00F348C0">
      <w:pPr>
        <w:pStyle w:val="NormlWeb"/>
        <w:spacing w:before="0" w:after="0"/>
        <w:ind w:left="1440" w:hanging="109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PSA – Nota la proba suplimentară de admitere stabilită de unitatea de învățământ;</w:t>
      </w:r>
    </w:p>
    <w:p w:rsidR="00DC41DD" w:rsidRPr="00EA7BD8" w:rsidRDefault="00DC41DD" w:rsidP="00F348C0">
      <w:pPr>
        <w:pStyle w:val="NormlWeb"/>
        <w:spacing w:before="0" w:after="0"/>
        <w:ind w:left="1440" w:hanging="1091"/>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MA – Media de admitere calculată cu formula:</w:t>
      </w:r>
    </w:p>
    <w:p w:rsidR="00DC41DD" w:rsidRPr="00EA7BD8" w:rsidRDefault="00DC41DD" w:rsidP="00DC41DD">
      <w:pPr>
        <w:pStyle w:val="NormlWeb"/>
        <w:tabs>
          <w:tab w:val="left" w:pos="851"/>
        </w:tabs>
        <w:spacing w:before="0" w:after="0"/>
        <w:ind w:firstLine="349"/>
        <w:jc w:val="both"/>
        <w:rPr>
          <w:rStyle w:val="Strong"/>
          <w:rFonts w:ascii="Times New Roman" w:hAnsi="Times New Roman" w:cs="Times New Roman"/>
          <w:b w:val="0"/>
          <w:bCs w:val="0"/>
          <w:lang w:val="pt-BR"/>
        </w:rPr>
      </w:pPr>
    </w:p>
    <w:p w:rsidR="00DC41DD" w:rsidRPr="00EA7BD8" w:rsidRDefault="00B3475B" w:rsidP="00DC41DD">
      <w:pPr>
        <w:pStyle w:val="NormlWeb"/>
        <w:tabs>
          <w:tab w:val="left" w:pos="851"/>
        </w:tabs>
        <w:spacing w:before="0" w:after="0"/>
        <w:ind w:firstLine="349"/>
        <w:jc w:val="center"/>
        <w:rPr>
          <w:rStyle w:val="Strong"/>
          <w:rFonts w:ascii="Times New Roman" w:hAnsi="Times New Roman" w:cs="Times New Roman"/>
          <w:lang w:val="pt-BR"/>
        </w:rPr>
      </w:pPr>
      <w:r w:rsidRPr="00EA7BD8">
        <w:rPr>
          <w:rStyle w:val="Strong"/>
          <w:rFonts w:ascii="Times New Roman" w:hAnsi="Times New Roman" w:cs="Times New Roman"/>
          <w:lang w:val="pt-BR"/>
        </w:rPr>
        <w:fldChar w:fldCharType="begin"/>
      </w:r>
      <w:r w:rsidR="00DC41DD" w:rsidRPr="00EA7BD8">
        <w:rPr>
          <w:rStyle w:val="Strong"/>
          <w:rFonts w:ascii="Times New Roman" w:hAnsi="Times New Roman" w:cs="Times New Roman"/>
          <w:lang w:val="pt-BR"/>
        </w:rPr>
        <w:instrText xml:space="preserve"> QUOTE </w:instrText>
      </w:r>
      <w:r w:rsidR="00DC41DD" w:rsidRPr="00EA7BD8">
        <w:rPr>
          <w:rFonts w:ascii="Times New Roman" w:hAnsi="Times New Roman" w:cs="Times New Roman"/>
          <w:noProof/>
          <w:lang w:eastAsia="en-US"/>
        </w:rPr>
        <w:drawing>
          <wp:inline distT="0" distB="0" distL="0" distR="0">
            <wp:extent cx="2162175" cy="457200"/>
            <wp:effectExtent l="0" t="0" r="9525"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EA7BD8">
        <w:rPr>
          <w:rStyle w:val="Strong"/>
          <w:rFonts w:ascii="Times New Roman" w:hAnsi="Times New Roman" w:cs="Times New Roman"/>
          <w:lang w:val="pt-BR"/>
        </w:rPr>
        <w:fldChar w:fldCharType="separate"/>
      </w:r>
      <m:oMath>
        <m:r>
          <m:rPr>
            <m:sty m:val="p"/>
          </m:rPr>
          <w:rPr>
            <w:rStyle w:val="Strong"/>
            <w:rFonts w:ascii="Cambria Math" w:hAnsi="Cambria Math" w:cs="Times New Roman"/>
            <w:lang w:val="pt-BR"/>
          </w:rPr>
          <m:t>MA</m:t>
        </m:r>
        <m:r>
          <m:rPr>
            <m:sty m:val="p"/>
          </m:rPr>
          <w:rPr>
            <w:rFonts w:ascii="Cambria Math" w:hAnsi="Cambria Math" w:cs="Times New Roman"/>
            <w:noProof/>
            <w:lang w:val="ro-RO" w:eastAsia="ro-RO"/>
          </w:rPr>
          <m:t>=</m:t>
        </m:r>
        <m:f>
          <m:fPr>
            <m:ctrlPr>
              <w:rPr>
                <w:rFonts w:ascii="Cambria Math" w:hAnsi="Cambria Math" w:cs="Times New Roman"/>
                <w:noProof/>
                <w:lang w:val="ro-RO" w:eastAsia="ro-RO"/>
              </w:rPr>
            </m:ctrlPr>
          </m:fPr>
          <m:num>
            <m:r>
              <m:rPr>
                <m:sty m:val="p"/>
              </m:rPr>
              <w:rPr>
                <w:rFonts w:ascii="Cambria Math" w:hAnsi="Cambria Math" w:cs="Times New Roman"/>
                <w:noProof/>
                <w:lang w:val="ro-RO" w:eastAsia="ro-RO"/>
              </w:rPr>
              <m:t>80xEN+20xABS</m:t>
            </m:r>
          </m:num>
          <m:den>
            <m:r>
              <m:rPr>
                <m:sty m:val="p"/>
              </m:rPr>
              <w:rPr>
                <w:rFonts w:ascii="Cambria Math" w:hAnsi="Cambria Math" w:cs="Times New Roman"/>
                <w:noProof/>
                <w:lang w:val="ro-RO" w:eastAsia="ro-RO"/>
              </w:rPr>
              <m:t>100</m:t>
            </m:r>
          </m:den>
        </m:f>
      </m:oMath>
      <w:r w:rsidRPr="00EA7BD8">
        <w:rPr>
          <w:rStyle w:val="Strong"/>
          <w:rFonts w:ascii="Times New Roman" w:hAnsi="Times New Roman" w:cs="Times New Roman"/>
          <w:lang w:val="pt-BR"/>
        </w:rPr>
        <w:fldChar w:fldCharType="end"/>
      </w:r>
    </w:p>
    <w:p w:rsidR="00DC41DD" w:rsidRPr="00EA7BD8" w:rsidRDefault="00DC41DD" w:rsidP="00F348C0">
      <w:pPr>
        <w:pStyle w:val="NormlWeb"/>
        <w:spacing w:before="0" w:after="0"/>
        <w:ind w:left="990" w:hanging="64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EN – media generală obținută la Evaluarea națională susținută de absolvenții clasei a VIII-a;</w:t>
      </w:r>
    </w:p>
    <w:p w:rsidR="00DC41DD" w:rsidRPr="00EA7BD8" w:rsidRDefault="00DC41DD" w:rsidP="00DC41DD">
      <w:pPr>
        <w:pStyle w:val="NormlWeb"/>
        <w:tabs>
          <w:tab w:val="left" w:pos="851"/>
        </w:tabs>
        <w:spacing w:before="0" w:after="0"/>
        <w:ind w:firstLine="349"/>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ABS – media generală de absolvire a claselor a V-a – a VIII-a;</w:t>
      </w:r>
    </w:p>
    <w:p w:rsidR="005A4819" w:rsidRPr="00EA7BD8" w:rsidRDefault="005A4819" w:rsidP="00DC41DD">
      <w:pPr>
        <w:pStyle w:val="NormlWeb"/>
        <w:tabs>
          <w:tab w:val="left" w:pos="851"/>
        </w:tabs>
        <w:spacing w:before="0" w:after="0"/>
        <w:ind w:firstLine="349"/>
        <w:jc w:val="both"/>
        <w:rPr>
          <w:rStyle w:val="Strong"/>
          <w:rFonts w:ascii="Times New Roman" w:hAnsi="Times New Roman" w:cs="Times New Roman"/>
          <w:b w:val="0"/>
          <w:lang w:val="pt-BR"/>
        </w:rPr>
      </w:pPr>
    </w:p>
    <w:p w:rsidR="008100EA" w:rsidRDefault="005A4819" w:rsidP="008100EA">
      <w:pPr>
        <w:shd w:val="clear" w:color="auto" w:fill="FFFFFF"/>
        <w:tabs>
          <w:tab w:val="left" w:pos="284"/>
        </w:tabs>
        <w:jc w:val="both"/>
        <w:rPr>
          <w:rFonts w:ascii="Times New Roman" w:hAnsi="Times New Roman" w:cs="Times New Roman"/>
          <w:spacing w:val="-2"/>
          <w:sz w:val="24"/>
          <w:szCs w:val="24"/>
          <w:lang w:val="ro-RO"/>
        </w:rPr>
      </w:pPr>
      <w:r w:rsidRPr="00EA7BD8">
        <w:rPr>
          <w:rFonts w:ascii="Times New Roman" w:hAnsi="Times New Roman" w:cs="Times New Roman"/>
          <w:spacing w:val="-2"/>
          <w:sz w:val="24"/>
          <w:szCs w:val="24"/>
          <w:lang w:val="ro-RO"/>
        </w:rPr>
        <w:tab/>
        <w:t>Pentru candidații care nu au susținut Evaluarea Națională, se consideră că media generală obținută la evaluarea națională susținută de absolvenții clasei a VIII-a este 1 (EN = 1).</w:t>
      </w:r>
      <w:r w:rsidR="00E93D59">
        <w:rPr>
          <w:rFonts w:ascii="Times New Roman" w:hAnsi="Times New Roman" w:cs="Times New Roman"/>
          <w:spacing w:val="-2"/>
          <w:sz w:val="24"/>
          <w:szCs w:val="24"/>
          <w:lang w:val="ro-RO"/>
        </w:rPr>
        <w:t xml:space="preserve"> </w:t>
      </w:r>
      <w:bookmarkStart w:id="0" w:name="_Hlk127998652"/>
      <w:r w:rsidR="00E93D59">
        <w:rPr>
          <w:rFonts w:ascii="Times New Roman" w:hAnsi="Times New Roman" w:cs="Times New Roman"/>
          <w:spacing w:val="-2"/>
          <w:sz w:val="24"/>
          <w:szCs w:val="24"/>
          <w:lang w:val="ro-RO"/>
        </w:rPr>
        <w:t>Pentru candidații care nu se prezintă din motive obiective la proba suplimentară se calculează  PSA =1 și nu se organizează o altă probă suplimentară</w:t>
      </w:r>
      <w:r w:rsidR="00590A54">
        <w:rPr>
          <w:rFonts w:ascii="Times New Roman" w:hAnsi="Times New Roman" w:cs="Times New Roman"/>
          <w:spacing w:val="-2"/>
          <w:sz w:val="24"/>
          <w:szCs w:val="24"/>
          <w:lang w:val="ro-RO"/>
        </w:rPr>
        <w:t xml:space="preserve"> în etapa respectivă</w:t>
      </w:r>
      <w:r w:rsidR="00E93D59">
        <w:rPr>
          <w:rFonts w:ascii="Times New Roman" w:hAnsi="Times New Roman" w:cs="Times New Roman"/>
          <w:spacing w:val="-2"/>
          <w:sz w:val="24"/>
          <w:szCs w:val="24"/>
          <w:lang w:val="ro-RO"/>
        </w:rPr>
        <w:t>.</w:t>
      </w:r>
      <w:bookmarkEnd w:id="0"/>
    </w:p>
    <w:p w:rsidR="00DC41DD" w:rsidRPr="00EA7BD8" w:rsidRDefault="008100EA" w:rsidP="008100EA">
      <w:pPr>
        <w:shd w:val="clear" w:color="auto" w:fill="FFFFFF"/>
        <w:tabs>
          <w:tab w:val="left" w:pos="284"/>
        </w:tabs>
        <w:jc w:val="both"/>
        <w:rPr>
          <w:rStyle w:val="Strong"/>
          <w:rFonts w:ascii="Times New Roman" w:hAnsi="Times New Roman" w:cs="Times New Roman"/>
          <w:b w:val="0"/>
          <w:lang w:val="pt-BR"/>
        </w:rPr>
      </w:pPr>
      <w:r>
        <w:rPr>
          <w:rFonts w:ascii="Times New Roman" w:hAnsi="Times New Roman" w:cs="Times New Roman"/>
          <w:spacing w:val="-2"/>
          <w:sz w:val="24"/>
          <w:szCs w:val="24"/>
          <w:lang w:val="ro-RO"/>
        </w:rPr>
        <w:tab/>
      </w:r>
      <w:r w:rsidR="00DC41DD" w:rsidRPr="00EA7BD8">
        <w:rPr>
          <w:rStyle w:val="Strong"/>
          <w:rFonts w:ascii="Times New Roman" w:hAnsi="Times New Roman" w:cs="Times New Roman"/>
          <w:b w:val="0"/>
          <w:lang w:val="pt-BR"/>
        </w:rPr>
        <w:t>Candidaţilor de la calificarile la care numărul de candidaţi este mai mic decât numărul de locuri, care nu dau proba de admitere</w:t>
      </w:r>
      <w:r w:rsidR="0087110B" w:rsidRPr="00EA7BD8">
        <w:rPr>
          <w:rStyle w:val="Strong"/>
          <w:rFonts w:ascii="Times New Roman" w:hAnsi="Times New Roman" w:cs="Times New Roman"/>
          <w:b w:val="0"/>
          <w:lang w:val="pt-BR"/>
        </w:rPr>
        <w:t xml:space="preserve"> </w:t>
      </w:r>
      <w:r w:rsidR="0087110B" w:rsidRPr="00EA7BD8">
        <w:rPr>
          <w:rStyle w:val="Strong"/>
          <w:rFonts w:ascii="Times New Roman" w:hAnsi="Times New Roman" w:cs="Times New Roman"/>
          <w:b w:val="0"/>
          <w:lang w:val="ro-RO"/>
        </w:rPr>
        <w:t>în invăţământul profesional</w:t>
      </w:r>
      <w:r w:rsidR="00DC41DD" w:rsidRPr="00EA7BD8">
        <w:rPr>
          <w:rStyle w:val="Strong"/>
          <w:rFonts w:ascii="Times New Roman" w:hAnsi="Times New Roman" w:cs="Times New Roman"/>
          <w:b w:val="0"/>
          <w:lang w:val="pt-BR"/>
        </w:rPr>
        <w:t>, li se calculează media de admitere</w:t>
      </w:r>
      <w:r w:rsidR="0087110B" w:rsidRPr="00EA7BD8">
        <w:rPr>
          <w:rStyle w:val="Strong"/>
          <w:rFonts w:ascii="Times New Roman" w:hAnsi="Times New Roman" w:cs="Times New Roman"/>
          <w:b w:val="0"/>
          <w:lang w:val="pt-BR"/>
        </w:rPr>
        <w:t xml:space="preserve"> </w:t>
      </w:r>
      <w:r w:rsidR="0087110B" w:rsidRPr="00EA7BD8">
        <w:rPr>
          <w:rStyle w:val="Strong"/>
          <w:rFonts w:ascii="Times New Roman" w:hAnsi="Times New Roman" w:cs="Times New Roman"/>
          <w:b w:val="0"/>
          <w:lang w:val="ro-RO"/>
        </w:rPr>
        <w:t>în invăţământul profesional</w:t>
      </w:r>
      <w:r w:rsidR="00DC41DD" w:rsidRPr="00EA7BD8">
        <w:rPr>
          <w:rStyle w:val="Strong"/>
          <w:rFonts w:ascii="Times New Roman" w:hAnsi="Times New Roman" w:cs="Times New Roman"/>
          <w:b w:val="0"/>
          <w:lang w:val="pt-BR"/>
        </w:rPr>
        <w:t xml:space="preserve"> cu formula: </w:t>
      </w:r>
    </w:p>
    <w:p w:rsidR="0087110B" w:rsidRPr="00EA7BD8" w:rsidRDefault="0087110B" w:rsidP="0087110B">
      <w:pPr>
        <w:pStyle w:val="NormlWeb"/>
        <w:tabs>
          <w:tab w:val="left" w:pos="851"/>
        </w:tabs>
        <w:spacing w:before="0" w:after="0"/>
        <w:ind w:firstLine="349"/>
        <w:jc w:val="center"/>
        <w:rPr>
          <w:rStyle w:val="Strong"/>
          <w:rFonts w:ascii="Times New Roman" w:hAnsi="Times New Roman" w:cs="Times New Roman"/>
          <w:lang w:val="pt-BR"/>
        </w:rPr>
      </w:pPr>
      <w:r w:rsidRPr="00EA7BD8">
        <w:rPr>
          <w:rStyle w:val="Strong"/>
          <w:rFonts w:ascii="Times New Roman" w:hAnsi="Times New Roman" w:cs="Times New Roman"/>
          <w:lang w:val="pt-BR"/>
        </w:rPr>
        <w:t>MAIP</w:t>
      </w:r>
      <w:r w:rsidRPr="00E34B1D">
        <w:rPr>
          <w:rStyle w:val="Strong"/>
          <w:rFonts w:ascii="Times New Roman" w:hAnsi="Times New Roman" w:cs="Times New Roman"/>
          <w:lang w:val="pt-BR"/>
        </w:rPr>
        <w:t>=</w:t>
      </w:r>
      <w:r w:rsidR="00B3475B" w:rsidRPr="00EA7BD8">
        <w:rPr>
          <w:rStyle w:val="Strong"/>
          <w:rFonts w:ascii="Times New Roman" w:hAnsi="Times New Roman" w:cs="Times New Roman"/>
          <w:lang w:val="pt-BR"/>
        </w:rPr>
        <w:fldChar w:fldCharType="begin"/>
      </w:r>
      <w:r w:rsidRPr="00EA7BD8">
        <w:rPr>
          <w:rStyle w:val="Strong"/>
          <w:rFonts w:ascii="Times New Roman" w:hAnsi="Times New Roman" w:cs="Times New Roman"/>
          <w:lang w:val="pt-BR"/>
        </w:rPr>
        <w:instrText xml:space="preserve"> QUOTE </w:instrText>
      </w:r>
      <w:r w:rsidRPr="00EA7BD8">
        <w:rPr>
          <w:rFonts w:ascii="Times New Roman" w:hAnsi="Times New Roman" w:cs="Times New Roman"/>
          <w:noProof/>
          <w:lang w:eastAsia="en-US"/>
        </w:rPr>
        <w:drawing>
          <wp:inline distT="0" distB="0" distL="0" distR="0">
            <wp:extent cx="2162175" cy="45720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00B3475B" w:rsidRPr="00EA7BD8">
        <w:rPr>
          <w:rStyle w:val="Strong"/>
          <w:rFonts w:ascii="Times New Roman" w:hAnsi="Times New Roman" w:cs="Times New Roman"/>
          <w:lang w:val="pt-BR"/>
        </w:rPr>
        <w:fldChar w:fldCharType="separate"/>
      </w:r>
      <m:oMath>
        <m:r>
          <m:rPr>
            <m:sty m:val="p"/>
          </m:rPr>
          <w:rPr>
            <w:rStyle w:val="Strong"/>
            <w:rFonts w:ascii="Cambria Math" w:hAnsi="Cambria Math" w:cs="Times New Roman"/>
            <w:lang w:val="pt-BR"/>
          </w:rPr>
          <m:t>MA</m:t>
        </m:r>
        <m:r>
          <m:rPr>
            <m:sty m:val="p"/>
          </m:rPr>
          <w:rPr>
            <w:rFonts w:ascii="Cambria Math" w:hAnsi="Cambria Math" w:cs="Times New Roman"/>
            <w:noProof/>
            <w:lang w:val="ro-RO" w:eastAsia="ro-RO"/>
          </w:rPr>
          <m:t>=</m:t>
        </m:r>
        <m:f>
          <m:fPr>
            <m:ctrlPr>
              <w:rPr>
                <w:rFonts w:ascii="Cambria Math" w:hAnsi="Cambria Math" w:cs="Times New Roman"/>
                <w:noProof/>
                <w:lang w:val="ro-RO" w:eastAsia="ro-RO"/>
              </w:rPr>
            </m:ctrlPr>
          </m:fPr>
          <m:num>
            <m:r>
              <m:rPr>
                <m:sty m:val="p"/>
              </m:rPr>
              <w:rPr>
                <w:rFonts w:ascii="Cambria Math" w:hAnsi="Cambria Math" w:cs="Times New Roman"/>
                <w:noProof/>
                <w:lang w:val="ro-RO" w:eastAsia="ro-RO"/>
              </w:rPr>
              <m:t>80xEN+20xABS</m:t>
            </m:r>
          </m:num>
          <m:den>
            <m:r>
              <m:rPr>
                <m:sty m:val="p"/>
              </m:rPr>
              <w:rPr>
                <w:rFonts w:ascii="Cambria Math" w:hAnsi="Cambria Math" w:cs="Times New Roman"/>
                <w:noProof/>
                <w:lang w:val="ro-RO" w:eastAsia="ro-RO"/>
              </w:rPr>
              <m:t>100</m:t>
            </m:r>
          </m:den>
        </m:f>
      </m:oMath>
      <w:r w:rsidR="00B3475B" w:rsidRPr="00EA7BD8">
        <w:rPr>
          <w:rStyle w:val="Strong"/>
          <w:rFonts w:ascii="Times New Roman" w:hAnsi="Times New Roman" w:cs="Times New Roman"/>
          <w:lang w:val="pt-BR"/>
        </w:rPr>
        <w:fldChar w:fldCharType="end"/>
      </w:r>
    </w:p>
    <w:p w:rsidR="00DC41DD" w:rsidRPr="00EA7BD8" w:rsidRDefault="00DC41DD" w:rsidP="00DC41DD">
      <w:pPr>
        <w:pStyle w:val="NormlWeb"/>
        <w:tabs>
          <w:tab w:val="left" w:pos="851"/>
        </w:tabs>
        <w:spacing w:before="0" w:after="0"/>
        <w:ind w:left="349"/>
        <w:jc w:val="both"/>
        <w:rPr>
          <w:rStyle w:val="Strong"/>
          <w:rFonts w:ascii="Times New Roman" w:hAnsi="Times New Roman" w:cs="Times New Roman"/>
          <w:b w:val="0"/>
          <w:bCs w:val="0"/>
          <w:lang w:val="pt-BR"/>
        </w:rPr>
      </w:pPr>
    </w:p>
    <w:p w:rsidR="00DC41DD" w:rsidRPr="00EA7BD8" w:rsidRDefault="00DC41DD" w:rsidP="00D43A3F">
      <w:pPr>
        <w:pStyle w:val="NormlWeb"/>
        <w:spacing w:before="0" w:after="0"/>
        <w:ind w:firstLine="709"/>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În cazul în care candidații au fost declarați admiși dar nu promovează clasa a VIII-a, înscrierea la învățământul profesional se anulează.</w:t>
      </w:r>
      <w:r w:rsidR="00BB764C">
        <w:rPr>
          <w:rStyle w:val="Strong"/>
          <w:rFonts w:ascii="Times New Roman" w:hAnsi="Times New Roman" w:cs="Times New Roman"/>
          <w:b w:val="0"/>
          <w:lang w:val="pt-BR"/>
        </w:rPr>
        <w:t xml:space="preserve"> Pentru etapa a doua admiterea se realizează pe baza mediei de la evaluarea națională, respectiv media </w:t>
      </w:r>
      <w:r w:rsidR="006573F7">
        <w:rPr>
          <w:rStyle w:val="Strong"/>
          <w:rFonts w:ascii="Times New Roman" w:hAnsi="Times New Roman" w:cs="Times New Roman"/>
          <w:b w:val="0"/>
          <w:lang w:val="pt-BR"/>
        </w:rPr>
        <w:t>claselor V-VIII.</w:t>
      </w:r>
    </w:p>
    <w:p w:rsidR="00DC41DD" w:rsidRPr="00EA7BD8" w:rsidRDefault="00DC41DD" w:rsidP="004F3BDE">
      <w:pPr>
        <w:pStyle w:val="NormlWeb"/>
        <w:numPr>
          <w:ilvl w:val="0"/>
          <w:numId w:val="21"/>
        </w:numPr>
        <w:tabs>
          <w:tab w:val="left" w:pos="851"/>
        </w:tabs>
        <w:spacing w:before="0" w:after="0"/>
        <w:jc w:val="both"/>
        <w:rPr>
          <w:rStyle w:val="Strong"/>
          <w:rFonts w:ascii="Times New Roman" w:hAnsi="Times New Roman" w:cs="Times New Roman"/>
          <w:b w:val="0"/>
          <w:i/>
          <w:iCs/>
          <w:lang w:val="pt-BR"/>
        </w:rPr>
      </w:pPr>
      <w:r w:rsidRPr="00EA7BD8">
        <w:rPr>
          <w:rStyle w:val="Strong"/>
          <w:rFonts w:ascii="Times New Roman" w:hAnsi="Times New Roman" w:cs="Times New Roman"/>
          <w:lang w:val="pt-BR"/>
        </w:rPr>
        <w:t>Departajarea candidaților</w:t>
      </w:r>
      <w:r w:rsidRPr="00EA7BD8">
        <w:rPr>
          <w:rStyle w:val="Strong"/>
          <w:rFonts w:ascii="Times New Roman" w:hAnsi="Times New Roman" w:cs="Times New Roman"/>
          <w:b w:val="0"/>
          <w:lang w:val="pt-BR"/>
        </w:rPr>
        <w:t xml:space="preserve"> se face astfel:</w:t>
      </w:r>
    </w:p>
    <w:p w:rsidR="004438F1" w:rsidRPr="004438F1" w:rsidRDefault="008572E8" w:rsidP="004438F1">
      <w:pPr>
        <w:pStyle w:val="Default"/>
        <w:numPr>
          <w:ilvl w:val="0"/>
          <w:numId w:val="6"/>
        </w:numPr>
        <w:ind w:left="0" w:firstLine="709"/>
        <w:jc w:val="both"/>
        <w:rPr>
          <w:rFonts w:ascii="Times New Roman" w:hAnsi="Times New Roman" w:cs="Times New Roman"/>
          <w:lang w:val="pt-BR"/>
        </w:rPr>
      </w:pPr>
      <w:r w:rsidRPr="00EA7BD8">
        <w:rPr>
          <w:rFonts w:ascii="Times New Roman" w:hAnsi="Times New Roman" w:cs="Times New Roman"/>
          <w:lang w:val="pt-BR"/>
        </w:rPr>
        <w:t>Candidații vor fi repartizați în ordinea mediilor la prima opțiune, iar candidații declarați respinși la prima opțiune vor fi repartizați, în ordinea mediilor la una din următoarele opțiuni.</w:t>
      </w:r>
    </w:p>
    <w:p w:rsidR="004438F1" w:rsidRPr="00C755ED" w:rsidRDefault="004A0871" w:rsidP="00C755ED">
      <w:pPr>
        <w:pStyle w:val="Default"/>
        <w:numPr>
          <w:ilvl w:val="0"/>
          <w:numId w:val="6"/>
        </w:numPr>
        <w:ind w:left="0" w:firstLine="709"/>
        <w:jc w:val="both"/>
        <w:rPr>
          <w:rFonts w:ascii="Times New Roman" w:hAnsi="Times New Roman" w:cs="Times New Roman"/>
          <w:lang w:val="pt-BR"/>
        </w:rPr>
      </w:pPr>
      <w:r>
        <w:rPr>
          <w:rFonts w:ascii="Times New Roman" w:hAnsi="Times New Roman" w:cs="Times New Roman"/>
          <w:lang w:val="pt-BR"/>
        </w:rPr>
        <w:t xml:space="preserve">Pentru </w:t>
      </w:r>
      <w:r w:rsidR="006573F7">
        <w:rPr>
          <w:rFonts w:ascii="Times New Roman" w:hAnsi="Times New Roman" w:cs="Times New Roman"/>
          <w:lang w:val="pt-BR"/>
        </w:rPr>
        <w:t>etapa a doua, admiterea se face în funcție de</w:t>
      </w:r>
      <w:r>
        <w:rPr>
          <w:rFonts w:ascii="Times New Roman" w:hAnsi="Times New Roman" w:cs="Times New Roman"/>
          <w:lang w:val="pt-BR"/>
        </w:rPr>
        <w:t xml:space="preserve"> opțiunea elevului, media de la evaluarea națională și media din clasele V-VIII</w:t>
      </w:r>
      <w:r w:rsidR="004438F1">
        <w:rPr>
          <w:rFonts w:ascii="Times New Roman" w:hAnsi="Times New Roman" w:cs="Times New Roman"/>
          <w:lang w:val="pt-BR"/>
        </w:rPr>
        <w:t>,</w:t>
      </w:r>
      <w:r w:rsidR="006573F7">
        <w:rPr>
          <w:rFonts w:ascii="Times New Roman" w:hAnsi="Times New Roman" w:cs="Times New Roman"/>
          <w:lang w:val="pt-BR"/>
        </w:rPr>
        <w:t xml:space="preserve"> </w:t>
      </w:r>
      <w:r w:rsidR="004438F1">
        <w:rPr>
          <w:rFonts w:ascii="Times New Roman" w:hAnsi="Times New Roman" w:cs="Times New Roman"/>
          <w:lang w:val="pt-BR"/>
        </w:rPr>
        <w:t>f</w:t>
      </w:r>
      <w:r w:rsidR="006573F7">
        <w:rPr>
          <w:rFonts w:ascii="Times New Roman" w:hAnsi="Times New Roman" w:cs="Times New Roman"/>
          <w:lang w:val="pt-BR"/>
        </w:rPr>
        <w:t>ără proba suplimentară de admitere.</w:t>
      </w:r>
    </w:p>
    <w:p w:rsidR="00DC41DD" w:rsidRPr="00EA7BD8" w:rsidRDefault="00FD1979" w:rsidP="00D862A8">
      <w:pPr>
        <w:pStyle w:val="Default"/>
        <w:numPr>
          <w:ilvl w:val="0"/>
          <w:numId w:val="20"/>
        </w:numPr>
        <w:ind w:left="0" w:firstLine="709"/>
        <w:rPr>
          <w:rFonts w:ascii="Times New Roman" w:hAnsi="Times New Roman" w:cs="Times New Roman"/>
          <w:lang w:val="pt-BR"/>
        </w:rPr>
      </w:pPr>
      <w:r>
        <w:rPr>
          <w:rFonts w:ascii="Times New Roman" w:hAnsi="Times New Roman" w:cs="Times New Roman"/>
          <w:lang w:val="pt-BR"/>
        </w:rPr>
        <w:t>Criteriile de</w:t>
      </w:r>
      <w:r w:rsidR="00D862A8" w:rsidRPr="00EA7BD8">
        <w:rPr>
          <w:rFonts w:ascii="Times New Roman" w:hAnsi="Times New Roman" w:cs="Times New Roman"/>
          <w:lang w:val="pt-BR"/>
        </w:rPr>
        <w:t xml:space="preserve"> departajarea în cazul mediilor egale</w:t>
      </w:r>
      <w:r>
        <w:rPr>
          <w:rFonts w:ascii="Times New Roman" w:hAnsi="Times New Roman" w:cs="Times New Roman"/>
          <w:lang w:val="pt-BR"/>
        </w:rPr>
        <w:t>:</w:t>
      </w:r>
      <w:r w:rsidR="00D862A8" w:rsidRPr="00EA7BD8">
        <w:rPr>
          <w:rFonts w:ascii="Times New Roman" w:hAnsi="Times New Roman" w:cs="Times New Roman"/>
          <w:lang w:val="pt-BR"/>
        </w:rPr>
        <w:t xml:space="preserve"> </w:t>
      </w:r>
    </w:p>
    <w:p w:rsidR="00DC41DD" w:rsidRPr="00E34B1D" w:rsidRDefault="00DC41DD" w:rsidP="006A7AD6">
      <w:pPr>
        <w:pStyle w:val="Default"/>
        <w:numPr>
          <w:ilvl w:val="2"/>
          <w:numId w:val="6"/>
        </w:numPr>
        <w:ind w:left="0" w:firstLine="709"/>
        <w:rPr>
          <w:rFonts w:ascii="Times New Roman" w:hAnsi="Times New Roman" w:cs="Times New Roman"/>
          <w:lang w:val="it-IT"/>
        </w:rPr>
      </w:pPr>
      <w:r w:rsidRPr="00E34B1D">
        <w:rPr>
          <w:rFonts w:ascii="Times New Roman" w:hAnsi="Times New Roman" w:cs="Times New Roman"/>
          <w:lang w:val="it-IT"/>
        </w:rPr>
        <w:t xml:space="preserve">a) media generală obţinută la Evaluarea naţională din clasa a VIII-a; </w:t>
      </w:r>
    </w:p>
    <w:p w:rsidR="00E11B14" w:rsidRPr="00E11B14" w:rsidRDefault="00DC41DD" w:rsidP="00E11B14">
      <w:pPr>
        <w:pStyle w:val="Default"/>
        <w:numPr>
          <w:ilvl w:val="2"/>
          <w:numId w:val="6"/>
        </w:numPr>
        <w:ind w:left="0" w:firstLine="709"/>
        <w:rPr>
          <w:rStyle w:val="Strong"/>
          <w:rFonts w:ascii="Times New Roman" w:hAnsi="Times New Roman" w:cs="Times New Roman"/>
          <w:b w:val="0"/>
          <w:bCs w:val="0"/>
        </w:rPr>
      </w:pPr>
      <w:r w:rsidRPr="00EA7BD8">
        <w:rPr>
          <w:rFonts w:ascii="Times New Roman" w:hAnsi="Times New Roman" w:cs="Times New Roman"/>
        </w:rPr>
        <w:t xml:space="preserve">b) </w:t>
      </w:r>
      <w:proofErr w:type="gramStart"/>
      <w:r w:rsidRPr="00EA7BD8">
        <w:rPr>
          <w:rFonts w:ascii="Times New Roman" w:hAnsi="Times New Roman" w:cs="Times New Roman"/>
        </w:rPr>
        <w:t>media</w:t>
      </w:r>
      <w:proofErr w:type="gramEnd"/>
      <w:r w:rsidRPr="00EA7BD8">
        <w:rPr>
          <w:rFonts w:ascii="Times New Roman" w:hAnsi="Times New Roman" w:cs="Times New Roman"/>
        </w:rPr>
        <w:t xml:space="preserve"> </w:t>
      </w:r>
      <w:proofErr w:type="spellStart"/>
      <w:r w:rsidRPr="00EA7BD8">
        <w:rPr>
          <w:rFonts w:ascii="Times New Roman" w:hAnsi="Times New Roman" w:cs="Times New Roman"/>
        </w:rPr>
        <w:t>generală</w:t>
      </w:r>
      <w:proofErr w:type="spellEnd"/>
      <w:r w:rsidRPr="00EA7BD8">
        <w:rPr>
          <w:rFonts w:ascii="Times New Roman" w:hAnsi="Times New Roman" w:cs="Times New Roman"/>
        </w:rPr>
        <w:t xml:space="preserve"> de </w:t>
      </w:r>
      <w:proofErr w:type="spellStart"/>
      <w:r w:rsidRPr="00EA7BD8">
        <w:rPr>
          <w:rFonts w:ascii="Times New Roman" w:hAnsi="Times New Roman" w:cs="Times New Roman"/>
        </w:rPr>
        <w:t>absolvire</w:t>
      </w:r>
      <w:proofErr w:type="spellEnd"/>
      <w:r w:rsidRPr="00EA7BD8">
        <w:rPr>
          <w:rFonts w:ascii="Times New Roman" w:hAnsi="Times New Roman" w:cs="Times New Roman"/>
        </w:rPr>
        <w:t xml:space="preserve"> a </w:t>
      </w:r>
      <w:proofErr w:type="spellStart"/>
      <w:r w:rsidRPr="00EA7BD8">
        <w:rPr>
          <w:rFonts w:ascii="Times New Roman" w:hAnsi="Times New Roman" w:cs="Times New Roman"/>
        </w:rPr>
        <w:t>claselor</w:t>
      </w:r>
      <w:proofErr w:type="spellEnd"/>
      <w:r w:rsidRPr="00EA7BD8">
        <w:rPr>
          <w:rFonts w:ascii="Times New Roman" w:hAnsi="Times New Roman" w:cs="Times New Roman"/>
        </w:rPr>
        <w:t xml:space="preserve"> a V-a - a VIII-a.</w:t>
      </w:r>
    </w:p>
    <w:p w:rsidR="00DC41DD" w:rsidRPr="008100EA" w:rsidRDefault="00DC41DD" w:rsidP="008100EA">
      <w:pPr>
        <w:pStyle w:val="Default"/>
        <w:numPr>
          <w:ilvl w:val="0"/>
          <w:numId w:val="6"/>
        </w:numPr>
        <w:ind w:left="0" w:firstLine="709"/>
        <w:jc w:val="both"/>
        <w:rPr>
          <w:rFonts w:ascii="Times New Roman" w:hAnsi="Times New Roman" w:cs="Times New Roman"/>
        </w:rPr>
      </w:pPr>
      <w:proofErr w:type="spellStart"/>
      <w:r w:rsidRPr="00EA7BD8">
        <w:rPr>
          <w:rFonts w:ascii="Times New Roman" w:hAnsi="Times New Roman" w:cs="Times New Roman"/>
        </w:rPr>
        <w:lastRenderedPageBreak/>
        <w:t>În</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cazul</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în</w:t>
      </w:r>
      <w:proofErr w:type="spellEnd"/>
      <w:r w:rsidRPr="00EA7BD8">
        <w:rPr>
          <w:rFonts w:ascii="Times New Roman" w:hAnsi="Times New Roman" w:cs="Times New Roman"/>
        </w:rPr>
        <w:t xml:space="preserve"> care, la o </w:t>
      </w:r>
      <w:proofErr w:type="spellStart"/>
      <w:r w:rsidRPr="00EA7BD8">
        <w:rPr>
          <w:rFonts w:ascii="Times New Roman" w:hAnsi="Times New Roman" w:cs="Times New Roman"/>
        </w:rPr>
        <w:t>unitate</w:t>
      </w:r>
      <w:proofErr w:type="spellEnd"/>
      <w:r w:rsidRPr="00EA7BD8">
        <w:rPr>
          <w:rFonts w:ascii="Times New Roman" w:hAnsi="Times New Roman" w:cs="Times New Roman"/>
        </w:rPr>
        <w:t xml:space="preserve"> de </w:t>
      </w:r>
      <w:proofErr w:type="spellStart"/>
      <w:r w:rsidRPr="00EA7BD8">
        <w:rPr>
          <w:rFonts w:ascii="Times New Roman" w:hAnsi="Times New Roman" w:cs="Times New Roman"/>
        </w:rPr>
        <w:t>învăţământ</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şi</w:t>
      </w:r>
      <w:proofErr w:type="spellEnd"/>
      <w:r w:rsidRPr="00EA7BD8">
        <w:rPr>
          <w:rFonts w:ascii="Times New Roman" w:hAnsi="Times New Roman" w:cs="Times New Roman"/>
        </w:rPr>
        <w:t xml:space="preserve"> la o </w:t>
      </w:r>
      <w:proofErr w:type="spellStart"/>
      <w:r w:rsidRPr="00EA7BD8">
        <w:rPr>
          <w:rFonts w:ascii="Times New Roman" w:hAnsi="Times New Roman" w:cs="Times New Roman"/>
        </w:rPr>
        <w:t>calificare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profesională</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pe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ultimul</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loc</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există</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candidaţi</w:t>
      </w:r>
      <w:proofErr w:type="spellEnd"/>
      <w:r w:rsidRPr="00EA7BD8">
        <w:rPr>
          <w:rFonts w:ascii="Times New Roman" w:hAnsi="Times New Roman" w:cs="Times New Roman"/>
        </w:rPr>
        <w:t xml:space="preserve">, cu </w:t>
      </w:r>
      <w:proofErr w:type="spellStart"/>
      <w:r w:rsidRPr="00EA7BD8">
        <w:rPr>
          <w:rFonts w:ascii="Times New Roman" w:hAnsi="Times New Roman" w:cs="Times New Roman"/>
        </w:rPr>
        <w:t>opţiunea</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exprimată</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pentru</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acea</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unitate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şcolară</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şi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acea</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calificare</w:t>
      </w:r>
      <w:proofErr w:type="spellEnd"/>
      <w:r w:rsidRPr="00EA7BD8">
        <w:rPr>
          <w:rFonts w:ascii="Times New Roman" w:hAnsi="Times New Roman" w:cs="Times New Roman"/>
        </w:rPr>
        <w:t xml:space="preserve">, care au </w:t>
      </w:r>
      <w:proofErr w:type="spellStart"/>
      <w:r w:rsidRPr="00EA7BD8">
        <w:rPr>
          <w:rFonts w:ascii="Times New Roman" w:hAnsi="Times New Roman" w:cs="Times New Roman"/>
        </w:rPr>
        <w:t>mediile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precum</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şi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mediile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menţionate</w:t>
      </w:r>
      <w:proofErr w:type="spellEnd"/>
      <w:r w:rsidRPr="00EA7BD8">
        <w:rPr>
          <w:rFonts w:ascii="Times New Roman" w:hAnsi="Times New Roman" w:cs="Times New Roman"/>
        </w:rPr>
        <w:t xml:space="preserve"> anterior </w:t>
      </w:r>
      <w:proofErr w:type="spellStart"/>
      <w:r w:rsidRPr="00EA7BD8">
        <w:rPr>
          <w:rFonts w:ascii="Times New Roman" w:hAnsi="Times New Roman" w:cs="Times New Roman"/>
        </w:rPr>
        <w:t>egale</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atunci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toţi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aceşti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candidaţi</w:t>
      </w:r>
      <w:r w:rsidR="00E93D59">
        <w:rPr>
          <w:rFonts w:ascii="Times New Roman" w:hAnsi="Times New Roman" w:cs="Times New Roman"/>
        </w:rPr>
        <w:t>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sunt</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declaraţi</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admişi</w:t>
      </w:r>
      <w:proofErr w:type="spellEnd"/>
      <w:r w:rsidRPr="00EA7BD8">
        <w:rPr>
          <w:rFonts w:ascii="Times New Roman" w:hAnsi="Times New Roman" w:cs="Times New Roman"/>
        </w:rPr>
        <w:t xml:space="preserve"> la </w:t>
      </w:r>
      <w:proofErr w:type="spellStart"/>
      <w:r w:rsidRPr="00EA7BD8">
        <w:rPr>
          <w:rFonts w:ascii="Times New Roman" w:hAnsi="Times New Roman" w:cs="Times New Roman"/>
        </w:rPr>
        <w:t>opţiunea</w:t>
      </w:r>
      <w:proofErr w:type="spellEnd"/>
      <w:r w:rsidRPr="00EA7BD8">
        <w:rPr>
          <w:rFonts w:ascii="Times New Roman" w:hAnsi="Times New Roman" w:cs="Times New Roman"/>
        </w:rPr>
        <w:t xml:space="preserve"> </w:t>
      </w:r>
      <w:proofErr w:type="spellStart"/>
      <w:r w:rsidRPr="00EA7BD8">
        <w:rPr>
          <w:rFonts w:ascii="Times New Roman" w:hAnsi="Times New Roman" w:cs="Times New Roman"/>
        </w:rPr>
        <w:t>solicitată</w:t>
      </w:r>
      <w:proofErr w:type="spellEnd"/>
      <w:r w:rsidRPr="00EA7BD8">
        <w:rPr>
          <w:rFonts w:ascii="Times New Roman" w:hAnsi="Times New Roman" w:cs="Times New Roman"/>
        </w:rPr>
        <w:t>.</w:t>
      </w:r>
    </w:p>
    <w:p w:rsidR="00DC41DD" w:rsidRPr="00EA7BD8" w:rsidRDefault="001269FF" w:rsidP="006A7AD6">
      <w:pPr>
        <w:pStyle w:val="ListParagraph"/>
        <w:numPr>
          <w:ilvl w:val="1"/>
          <w:numId w:val="5"/>
        </w:numPr>
        <w:spacing w:after="0" w:line="240" w:lineRule="auto"/>
        <w:ind w:left="0" w:firstLine="709"/>
        <w:jc w:val="both"/>
        <w:rPr>
          <w:rFonts w:ascii="Times New Roman" w:hAnsi="Times New Roman" w:cs="Times New Roman"/>
          <w:b/>
          <w:sz w:val="24"/>
          <w:szCs w:val="24"/>
          <w:lang w:val="fr-FR"/>
        </w:rPr>
      </w:pPr>
      <w:r w:rsidRPr="00EA7BD8">
        <w:rPr>
          <w:rFonts w:ascii="Times New Roman" w:hAnsi="Times New Roman" w:cs="Times New Roman"/>
          <w:b/>
          <w:sz w:val="24"/>
          <w:szCs w:val="24"/>
          <w:lang w:val="fr-FR"/>
        </w:rPr>
        <w:t xml:space="preserve">Componența </w:t>
      </w:r>
      <w:proofErr w:type="spellStart"/>
      <w:r w:rsidRPr="00EA7BD8">
        <w:rPr>
          <w:rFonts w:ascii="Times New Roman" w:hAnsi="Times New Roman" w:cs="Times New Roman"/>
          <w:b/>
          <w:sz w:val="24"/>
          <w:szCs w:val="24"/>
          <w:lang w:val="fr-FR"/>
        </w:rPr>
        <w:t>și</w:t>
      </w:r>
      <w:proofErr w:type="spellEnd"/>
      <w:r w:rsidRPr="00EA7BD8">
        <w:rPr>
          <w:rFonts w:ascii="Times New Roman" w:hAnsi="Times New Roman" w:cs="Times New Roman"/>
          <w:b/>
          <w:sz w:val="24"/>
          <w:szCs w:val="24"/>
          <w:lang w:val="fr-FR"/>
        </w:rPr>
        <w:t xml:space="preserve"> </w:t>
      </w:r>
      <w:proofErr w:type="spellStart"/>
      <w:r w:rsidRPr="00EA7BD8">
        <w:rPr>
          <w:rFonts w:ascii="Times New Roman" w:hAnsi="Times New Roman" w:cs="Times New Roman"/>
          <w:b/>
          <w:sz w:val="24"/>
          <w:szCs w:val="24"/>
          <w:lang w:val="fr-FR"/>
        </w:rPr>
        <w:t>a</w:t>
      </w:r>
      <w:r w:rsidR="00DC41DD" w:rsidRPr="00EA7BD8">
        <w:rPr>
          <w:rFonts w:ascii="Times New Roman" w:hAnsi="Times New Roman" w:cs="Times New Roman"/>
          <w:b/>
          <w:sz w:val="24"/>
          <w:szCs w:val="24"/>
          <w:lang w:val="fr-FR"/>
        </w:rPr>
        <w:t>tribuțiile</w:t>
      </w:r>
      <w:proofErr w:type="spellEnd"/>
      <w:r w:rsidR="0087110B" w:rsidRPr="00EA7BD8">
        <w:rPr>
          <w:rFonts w:ascii="Times New Roman" w:hAnsi="Times New Roman" w:cs="Times New Roman"/>
          <w:b/>
          <w:sz w:val="24"/>
          <w:szCs w:val="24"/>
          <w:lang w:val="fr-FR"/>
        </w:rPr>
        <w:t xml:space="preserve"> </w:t>
      </w:r>
      <w:proofErr w:type="spellStart"/>
      <w:r w:rsidR="00DC41DD" w:rsidRPr="00EA7BD8">
        <w:rPr>
          <w:rFonts w:ascii="Times New Roman" w:hAnsi="Times New Roman" w:cs="Times New Roman"/>
          <w:b/>
          <w:sz w:val="24"/>
          <w:szCs w:val="24"/>
          <w:lang w:val="fr-FR"/>
        </w:rPr>
        <w:t>Comisiei</w:t>
      </w:r>
      <w:proofErr w:type="spellEnd"/>
      <w:r w:rsidR="00DC41DD" w:rsidRPr="00EA7BD8">
        <w:rPr>
          <w:rFonts w:ascii="Times New Roman" w:hAnsi="Times New Roman" w:cs="Times New Roman"/>
          <w:b/>
          <w:sz w:val="24"/>
          <w:szCs w:val="24"/>
          <w:lang w:val="fr-FR"/>
        </w:rPr>
        <w:t xml:space="preserve"> </w:t>
      </w:r>
      <w:proofErr w:type="gramStart"/>
      <w:r w:rsidR="00DC41DD" w:rsidRPr="00EA7BD8">
        <w:rPr>
          <w:rFonts w:ascii="Times New Roman" w:hAnsi="Times New Roman" w:cs="Times New Roman"/>
          <w:b/>
          <w:sz w:val="24"/>
          <w:szCs w:val="24"/>
          <w:lang w:val="fr-FR"/>
        </w:rPr>
        <w:t xml:space="preserve">de </w:t>
      </w:r>
      <w:proofErr w:type="spellStart"/>
      <w:r w:rsidR="00DC41DD" w:rsidRPr="00EA7BD8">
        <w:rPr>
          <w:rFonts w:ascii="Times New Roman" w:hAnsi="Times New Roman" w:cs="Times New Roman"/>
          <w:b/>
          <w:sz w:val="24"/>
          <w:szCs w:val="24"/>
          <w:lang w:val="fr-FR"/>
        </w:rPr>
        <w:t>admitere</w:t>
      </w:r>
      <w:proofErr w:type="spellEnd"/>
      <w:proofErr w:type="gramEnd"/>
      <w:r w:rsidR="00DC41DD" w:rsidRPr="00EA7BD8">
        <w:rPr>
          <w:rFonts w:ascii="Times New Roman" w:hAnsi="Times New Roman" w:cs="Times New Roman"/>
          <w:b/>
          <w:sz w:val="24"/>
          <w:szCs w:val="24"/>
          <w:lang w:val="fr-FR"/>
        </w:rPr>
        <w:t xml:space="preserve"> </w:t>
      </w:r>
      <w:proofErr w:type="spellStart"/>
      <w:r w:rsidR="00DC41DD" w:rsidRPr="00EA7BD8">
        <w:rPr>
          <w:rFonts w:ascii="Times New Roman" w:hAnsi="Times New Roman" w:cs="Times New Roman"/>
          <w:b/>
          <w:sz w:val="24"/>
          <w:szCs w:val="24"/>
          <w:lang w:val="fr-FR"/>
        </w:rPr>
        <w:t>în</w:t>
      </w:r>
      <w:proofErr w:type="spellEnd"/>
      <w:r w:rsidR="00DC41DD" w:rsidRPr="00EA7BD8">
        <w:rPr>
          <w:rFonts w:ascii="Times New Roman" w:hAnsi="Times New Roman" w:cs="Times New Roman"/>
          <w:b/>
          <w:sz w:val="24"/>
          <w:szCs w:val="24"/>
          <w:lang w:val="fr-FR"/>
        </w:rPr>
        <w:t xml:space="preserve"> </w:t>
      </w:r>
      <w:proofErr w:type="spellStart"/>
      <w:r w:rsidR="00DC41DD" w:rsidRPr="00EA7BD8">
        <w:rPr>
          <w:rFonts w:ascii="Times New Roman" w:hAnsi="Times New Roman" w:cs="Times New Roman"/>
          <w:b/>
          <w:sz w:val="24"/>
          <w:szCs w:val="24"/>
          <w:lang w:val="fr-FR"/>
        </w:rPr>
        <w:t>învățământul</w:t>
      </w:r>
      <w:proofErr w:type="spellEnd"/>
      <w:r w:rsidR="00DC41DD" w:rsidRPr="00EA7BD8">
        <w:rPr>
          <w:rFonts w:ascii="Times New Roman" w:hAnsi="Times New Roman" w:cs="Times New Roman"/>
          <w:b/>
          <w:sz w:val="24"/>
          <w:szCs w:val="24"/>
          <w:lang w:val="fr-FR"/>
        </w:rPr>
        <w:t xml:space="preserve"> </w:t>
      </w:r>
      <w:proofErr w:type="spellStart"/>
      <w:r w:rsidR="00DC41DD" w:rsidRPr="00EA7BD8">
        <w:rPr>
          <w:rFonts w:ascii="Times New Roman" w:hAnsi="Times New Roman" w:cs="Times New Roman"/>
          <w:b/>
          <w:sz w:val="24"/>
          <w:szCs w:val="24"/>
          <w:lang w:val="fr-FR"/>
        </w:rPr>
        <w:t>profesional</w:t>
      </w:r>
      <w:proofErr w:type="spellEnd"/>
      <w:r w:rsidRPr="00EA7BD8">
        <w:rPr>
          <w:rFonts w:ascii="Times New Roman" w:hAnsi="Times New Roman" w:cs="Times New Roman"/>
          <w:b/>
          <w:sz w:val="24"/>
          <w:szCs w:val="24"/>
          <w:lang w:val="fr-FR"/>
        </w:rPr>
        <w:t xml:space="preserve"> de la </w:t>
      </w:r>
      <w:proofErr w:type="spellStart"/>
      <w:r w:rsidRPr="00EA7BD8">
        <w:rPr>
          <w:rFonts w:ascii="Times New Roman" w:hAnsi="Times New Roman" w:cs="Times New Roman"/>
          <w:b/>
          <w:sz w:val="24"/>
          <w:szCs w:val="24"/>
          <w:lang w:val="fr-FR"/>
        </w:rPr>
        <w:t>nivelul</w:t>
      </w:r>
      <w:proofErr w:type="spellEnd"/>
      <w:r w:rsidRPr="00EA7BD8">
        <w:rPr>
          <w:rFonts w:ascii="Times New Roman" w:hAnsi="Times New Roman" w:cs="Times New Roman"/>
          <w:b/>
          <w:sz w:val="24"/>
          <w:szCs w:val="24"/>
          <w:lang w:val="fr-FR"/>
        </w:rPr>
        <w:t xml:space="preserve"> </w:t>
      </w:r>
      <w:proofErr w:type="spellStart"/>
      <w:r w:rsidRPr="00EA7BD8">
        <w:rPr>
          <w:rFonts w:ascii="Times New Roman" w:hAnsi="Times New Roman" w:cs="Times New Roman"/>
          <w:b/>
          <w:sz w:val="24"/>
          <w:szCs w:val="24"/>
          <w:lang w:val="fr-FR"/>
        </w:rPr>
        <w:t>școlii</w:t>
      </w:r>
      <w:proofErr w:type="spellEnd"/>
    </w:p>
    <w:p w:rsidR="001269FF" w:rsidRPr="00E34B1D" w:rsidRDefault="001269FF" w:rsidP="00D43A3F">
      <w:pPr>
        <w:spacing w:after="0" w:line="248" w:lineRule="auto"/>
        <w:ind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Comisia de admitere este alcătuită din: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 xml:space="preserve">preşedinte - </w:t>
      </w:r>
      <w:proofErr w:type="spellStart"/>
      <w:r w:rsidRPr="00EA7BD8">
        <w:rPr>
          <w:rFonts w:ascii="Times New Roman" w:hAnsi="Times New Roman" w:cs="Times New Roman"/>
          <w:sz w:val="24"/>
          <w:szCs w:val="24"/>
        </w:rPr>
        <w:t>directorul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sau</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directorul</w:t>
      </w:r>
      <w:proofErr w:type="spellEnd"/>
      <w:r w:rsidRPr="00EA7BD8">
        <w:rPr>
          <w:rFonts w:ascii="Times New Roman" w:hAnsi="Times New Roman" w:cs="Times New Roman"/>
          <w:sz w:val="24"/>
          <w:szCs w:val="24"/>
        </w:rPr>
        <w:t xml:space="preserve"> a</w:t>
      </w:r>
      <w:r w:rsidR="00F348C0" w:rsidRPr="00EA7BD8">
        <w:rPr>
          <w:rFonts w:ascii="Times New Roman" w:hAnsi="Times New Roman" w:cs="Times New Roman"/>
          <w:sz w:val="24"/>
          <w:szCs w:val="24"/>
        </w:rPr>
        <w:t xml:space="preserve">djunct al </w:t>
      </w:r>
      <w:proofErr w:type="spellStart"/>
      <w:r w:rsidR="00F348C0" w:rsidRPr="00EA7BD8">
        <w:rPr>
          <w:rFonts w:ascii="Times New Roman" w:hAnsi="Times New Roman" w:cs="Times New Roman"/>
          <w:sz w:val="24"/>
          <w:szCs w:val="24"/>
        </w:rPr>
        <w:t>școlii</w:t>
      </w:r>
      <w:proofErr w:type="spellEnd"/>
      <w:r w:rsidRPr="00EA7BD8">
        <w:rPr>
          <w:rFonts w:ascii="Times New Roman" w:hAnsi="Times New Roman" w:cs="Times New Roman"/>
          <w:sz w:val="24"/>
          <w:szCs w:val="24"/>
        </w:rPr>
        <w:t xml:space="preserve">;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proofErr w:type="spellStart"/>
      <w:r w:rsidRPr="00EA7BD8">
        <w:rPr>
          <w:rFonts w:ascii="Times New Roman" w:hAnsi="Times New Roman" w:cs="Times New Roman"/>
          <w:sz w:val="24"/>
          <w:szCs w:val="24"/>
        </w:rPr>
        <w:t>vicepreşedinte</w:t>
      </w:r>
      <w:proofErr w:type="spellEnd"/>
      <w:r w:rsidRPr="00EA7BD8">
        <w:rPr>
          <w:rFonts w:ascii="Times New Roman" w:hAnsi="Times New Roman" w:cs="Times New Roman"/>
          <w:sz w:val="24"/>
          <w:szCs w:val="24"/>
        </w:rPr>
        <w:t xml:space="preserve"> - </w:t>
      </w:r>
      <w:proofErr w:type="spellStart"/>
      <w:r w:rsidRPr="00EA7BD8">
        <w:rPr>
          <w:rFonts w:ascii="Times New Roman" w:hAnsi="Times New Roman" w:cs="Times New Roman"/>
          <w:sz w:val="24"/>
          <w:szCs w:val="24"/>
        </w:rPr>
        <w:t>direct</w:t>
      </w:r>
      <w:r w:rsidR="00706C61">
        <w:rPr>
          <w:rFonts w:ascii="Times New Roman" w:hAnsi="Times New Roman" w:cs="Times New Roman"/>
          <w:sz w:val="24"/>
          <w:szCs w:val="24"/>
        </w:rPr>
        <w:t>orul</w:t>
      </w:r>
      <w:proofErr w:type="spellEnd"/>
      <w:r w:rsidR="00706C61">
        <w:rPr>
          <w:rFonts w:ascii="Times New Roman" w:hAnsi="Times New Roman" w:cs="Times New Roman"/>
          <w:sz w:val="24"/>
          <w:szCs w:val="24"/>
        </w:rPr>
        <w:t xml:space="preserve"> adjunct </w:t>
      </w:r>
      <w:proofErr w:type="spellStart"/>
      <w:r w:rsidR="00706C61">
        <w:rPr>
          <w:rFonts w:ascii="Times New Roman" w:hAnsi="Times New Roman" w:cs="Times New Roman"/>
          <w:sz w:val="24"/>
          <w:szCs w:val="24"/>
        </w:rPr>
        <w:t>sau</w:t>
      </w:r>
      <w:proofErr w:type="spellEnd"/>
      <w:r w:rsidR="00706C61">
        <w:rPr>
          <w:rFonts w:ascii="Times New Roman" w:hAnsi="Times New Roman" w:cs="Times New Roman"/>
          <w:sz w:val="24"/>
          <w:szCs w:val="24"/>
        </w:rPr>
        <w:t xml:space="preserve"> un </w:t>
      </w:r>
      <w:proofErr w:type="spellStart"/>
      <w:r w:rsidR="00706C61">
        <w:rPr>
          <w:rFonts w:ascii="Times New Roman" w:hAnsi="Times New Roman" w:cs="Times New Roman"/>
          <w:sz w:val="24"/>
          <w:szCs w:val="24"/>
        </w:rPr>
        <w:t>reprezentant</w:t>
      </w:r>
      <w:proofErr w:type="spellEnd"/>
      <w:r w:rsidR="00706C61">
        <w:rPr>
          <w:rFonts w:ascii="Times New Roman" w:hAnsi="Times New Roman" w:cs="Times New Roman"/>
          <w:sz w:val="24"/>
          <w:szCs w:val="24"/>
        </w:rPr>
        <w:t xml:space="preserve"> al</w:t>
      </w:r>
      <w:r w:rsidR="00F348C0"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ariei</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curriculare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tehnologii</w:t>
      </w:r>
      <w:proofErr w:type="spellEnd"/>
      <w:r w:rsidRPr="00EA7BD8">
        <w:rPr>
          <w:rFonts w:ascii="Times New Roman" w:hAnsi="Times New Roman" w:cs="Times New Roman"/>
          <w:sz w:val="24"/>
          <w:szCs w:val="24"/>
        </w:rPr>
        <w:t xml:space="preserve">;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proofErr w:type="spellStart"/>
      <w:r w:rsidRPr="00EA7BD8">
        <w:rPr>
          <w:rFonts w:ascii="Times New Roman" w:hAnsi="Times New Roman" w:cs="Times New Roman"/>
          <w:sz w:val="24"/>
          <w:szCs w:val="24"/>
        </w:rPr>
        <w:t>secretar</w:t>
      </w:r>
      <w:proofErr w:type="spellEnd"/>
      <w:r w:rsidRPr="00EA7BD8">
        <w:rPr>
          <w:rFonts w:ascii="Times New Roman" w:hAnsi="Times New Roman" w:cs="Times New Roman"/>
          <w:sz w:val="24"/>
          <w:szCs w:val="24"/>
        </w:rPr>
        <w:t xml:space="preserve"> - </w:t>
      </w:r>
      <w:proofErr w:type="spellStart"/>
      <w:r w:rsidRPr="00EA7BD8">
        <w:rPr>
          <w:rFonts w:ascii="Times New Roman" w:hAnsi="Times New Roman" w:cs="Times New Roman"/>
          <w:sz w:val="24"/>
          <w:szCs w:val="24"/>
        </w:rPr>
        <w:t>secretarul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unităţii</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învăţământ</w:t>
      </w:r>
      <w:proofErr w:type="spellEnd"/>
      <w:r w:rsidRPr="00EA7BD8">
        <w:rPr>
          <w:rFonts w:ascii="Times New Roman" w:hAnsi="Times New Roman" w:cs="Times New Roman"/>
          <w:sz w:val="24"/>
          <w:szCs w:val="24"/>
        </w:rPr>
        <w:t xml:space="preserve">;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proofErr w:type="spellStart"/>
      <w:r w:rsidRPr="00EA7BD8">
        <w:rPr>
          <w:rFonts w:ascii="Times New Roman" w:hAnsi="Times New Roman" w:cs="Times New Roman"/>
          <w:sz w:val="24"/>
          <w:szCs w:val="24"/>
        </w:rPr>
        <w:t>membri</w:t>
      </w:r>
      <w:proofErr w:type="spellEnd"/>
      <w:r w:rsidRPr="00EA7BD8">
        <w:rPr>
          <w:rFonts w:ascii="Times New Roman" w:hAnsi="Times New Roman" w:cs="Times New Roman"/>
          <w:sz w:val="24"/>
          <w:szCs w:val="24"/>
        </w:rPr>
        <w:t xml:space="preserve">: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care realizează preselecţia candidaţilor în sesiunea de preselecţie;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de specialitate care elaborează subiectele pentru proba suplimentară de admitere şi evaluează lucrările candidaţilor;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care asigură înscrierea candidaţilor şi oferă informaţii şi consiliere elevilor şi părinţilor acestora care se prezintă pentru înscriere; </w:t>
      </w:r>
    </w:p>
    <w:p w:rsidR="001269FF" w:rsidRPr="00EA7BD8" w:rsidRDefault="001269FF" w:rsidP="006A7AD6">
      <w:pPr>
        <w:numPr>
          <w:ilvl w:val="0"/>
          <w:numId w:val="8"/>
        </w:numPr>
        <w:spacing w:after="0" w:line="248" w:lineRule="auto"/>
        <w:ind w:left="0"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cadre </w:t>
      </w:r>
      <w:proofErr w:type="spellStart"/>
      <w:r w:rsidRPr="00EA7BD8">
        <w:rPr>
          <w:rFonts w:ascii="Times New Roman" w:hAnsi="Times New Roman" w:cs="Times New Roman"/>
          <w:sz w:val="24"/>
          <w:szCs w:val="24"/>
          <w:lang w:val="fr-FR"/>
        </w:rPr>
        <w:t>didactice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asistenţi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perioada</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desfăşurării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probei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suplimentare</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reprezentanţi ai operatorului economic/instituţiei publice partenere care solicită preselecţia candidaţilor. </w:t>
      </w:r>
    </w:p>
    <w:p w:rsidR="001269FF" w:rsidRPr="00EA7BD8" w:rsidRDefault="001269FF" w:rsidP="00D43A3F">
      <w:pPr>
        <w:spacing w:after="0" w:line="248" w:lineRule="auto"/>
        <w:ind w:firstLine="709"/>
        <w:jc w:val="both"/>
        <w:rPr>
          <w:rFonts w:ascii="Times New Roman" w:hAnsi="Times New Roman" w:cs="Times New Roman"/>
          <w:sz w:val="24"/>
          <w:szCs w:val="24"/>
        </w:rPr>
      </w:pPr>
      <w:r w:rsidRPr="00EA7BD8">
        <w:rPr>
          <w:rFonts w:ascii="Times New Roman" w:hAnsi="Times New Roman" w:cs="Times New Roman"/>
          <w:sz w:val="24"/>
          <w:szCs w:val="24"/>
        </w:rPr>
        <w:t xml:space="preserve">Comisia de </w:t>
      </w:r>
      <w:proofErr w:type="spellStart"/>
      <w:r w:rsidRPr="00EA7BD8">
        <w:rPr>
          <w:rFonts w:ascii="Times New Roman" w:hAnsi="Times New Roman" w:cs="Times New Roman"/>
          <w:sz w:val="24"/>
          <w:szCs w:val="24"/>
        </w:rPr>
        <w:t>admitere</w:t>
      </w:r>
      <w:proofErr w:type="spellEnd"/>
      <w:r w:rsidRPr="00EA7BD8">
        <w:rPr>
          <w:rFonts w:ascii="Times New Roman" w:hAnsi="Times New Roman" w:cs="Times New Roman"/>
          <w:sz w:val="24"/>
          <w:szCs w:val="24"/>
        </w:rPr>
        <w:t xml:space="preserve"> din </w:t>
      </w:r>
      <w:proofErr w:type="spellStart"/>
      <w:r w:rsidRPr="00EA7BD8">
        <w:rPr>
          <w:rFonts w:ascii="Times New Roman" w:hAnsi="Times New Roman" w:cs="Times New Roman"/>
          <w:sz w:val="24"/>
          <w:szCs w:val="24"/>
        </w:rPr>
        <w:t>unitatea</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învăţământ</w:t>
      </w:r>
      <w:proofErr w:type="spellEnd"/>
      <w:r w:rsidRPr="00EA7BD8">
        <w:rPr>
          <w:rFonts w:ascii="Times New Roman" w:hAnsi="Times New Roman" w:cs="Times New Roman"/>
          <w:sz w:val="24"/>
          <w:szCs w:val="24"/>
        </w:rPr>
        <w:t xml:space="preserve"> care </w:t>
      </w:r>
      <w:proofErr w:type="spellStart"/>
      <w:r w:rsidRPr="00EA7BD8">
        <w:rPr>
          <w:rFonts w:ascii="Times New Roman" w:hAnsi="Times New Roman" w:cs="Times New Roman"/>
          <w:sz w:val="24"/>
          <w:szCs w:val="24"/>
        </w:rPr>
        <w:t>organizează</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învăţământ</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profesional</w:t>
      </w:r>
      <w:proofErr w:type="spellEnd"/>
      <w:r w:rsidRPr="00EA7BD8">
        <w:rPr>
          <w:rFonts w:ascii="Times New Roman" w:hAnsi="Times New Roman" w:cs="Times New Roman"/>
          <w:sz w:val="24"/>
          <w:szCs w:val="24"/>
        </w:rPr>
        <w:t xml:space="preserve"> are </w:t>
      </w:r>
      <w:proofErr w:type="spellStart"/>
      <w:r w:rsidRPr="00EA7BD8">
        <w:rPr>
          <w:rFonts w:ascii="Times New Roman" w:hAnsi="Times New Roman" w:cs="Times New Roman"/>
          <w:sz w:val="24"/>
          <w:szCs w:val="24"/>
        </w:rPr>
        <w:t>următoarele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atribuţii</w:t>
      </w:r>
      <w:proofErr w:type="spellEnd"/>
      <w:r w:rsidRPr="00EA7BD8">
        <w:rPr>
          <w:rFonts w:ascii="Times New Roman" w:hAnsi="Times New Roman" w:cs="Times New Roman"/>
          <w:sz w:val="24"/>
          <w:szCs w:val="24"/>
        </w:rPr>
        <w:t xml:space="preserve">: </w:t>
      </w:r>
    </w:p>
    <w:p w:rsidR="001269FF" w:rsidRPr="00EA7BD8" w:rsidRDefault="001269FF" w:rsidP="006A7AD6">
      <w:pPr>
        <w:numPr>
          <w:ilvl w:val="0"/>
          <w:numId w:val="9"/>
        </w:numPr>
        <w:spacing w:after="0" w:line="248" w:lineRule="auto"/>
        <w:ind w:left="0" w:firstLine="709"/>
        <w:jc w:val="both"/>
        <w:rPr>
          <w:rFonts w:ascii="Times New Roman" w:hAnsi="Times New Roman" w:cs="Times New Roman"/>
          <w:sz w:val="24"/>
          <w:szCs w:val="24"/>
        </w:rPr>
      </w:pPr>
      <w:proofErr w:type="spellStart"/>
      <w:r w:rsidRPr="00EA7BD8">
        <w:rPr>
          <w:rFonts w:ascii="Times New Roman" w:hAnsi="Times New Roman" w:cs="Times New Roman"/>
          <w:sz w:val="24"/>
          <w:szCs w:val="24"/>
        </w:rPr>
        <w:t>elaborează</w:t>
      </w:r>
      <w:proofErr w:type="spellEnd"/>
      <w:r w:rsidR="00F348C0" w:rsidRPr="00EA7BD8">
        <w:rPr>
          <w:rFonts w:ascii="Times New Roman" w:hAnsi="Times New Roman" w:cs="Times New Roman"/>
          <w:sz w:val="24"/>
          <w:szCs w:val="24"/>
        </w:rPr>
        <w:t xml:space="preserve">, </w:t>
      </w:r>
      <w:proofErr w:type="spellStart"/>
      <w:r w:rsidR="00F348C0" w:rsidRPr="00EA7BD8">
        <w:rPr>
          <w:rFonts w:ascii="Times New Roman" w:hAnsi="Times New Roman" w:cs="Times New Roman"/>
          <w:sz w:val="24"/>
          <w:szCs w:val="24"/>
        </w:rPr>
        <w:t>dacă</w:t>
      </w:r>
      <w:proofErr w:type="spellEnd"/>
      <w:r w:rsidR="00F348C0" w:rsidRPr="00EA7BD8">
        <w:rPr>
          <w:rFonts w:ascii="Times New Roman" w:hAnsi="Times New Roman" w:cs="Times New Roman"/>
          <w:sz w:val="24"/>
          <w:szCs w:val="24"/>
        </w:rPr>
        <w:t xml:space="preserve"> </w:t>
      </w:r>
      <w:proofErr w:type="spellStart"/>
      <w:r w:rsidR="00F348C0" w:rsidRPr="00EA7BD8">
        <w:rPr>
          <w:rFonts w:ascii="Times New Roman" w:hAnsi="Times New Roman" w:cs="Times New Roman"/>
          <w:sz w:val="24"/>
          <w:szCs w:val="24"/>
        </w:rPr>
        <w:t>este</w:t>
      </w:r>
      <w:proofErr w:type="spellEnd"/>
      <w:r w:rsidR="00F348C0" w:rsidRPr="00EA7BD8">
        <w:rPr>
          <w:rFonts w:ascii="Times New Roman" w:hAnsi="Times New Roman" w:cs="Times New Roman"/>
          <w:sz w:val="24"/>
          <w:szCs w:val="24"/>
        </w:rPr>
        <w:t xml:space="preserve"> </w:t>
      </w:r>
      <w:proofErr w:type="spellStart"/>
      <w:r w:rsidR="00F348C0" w:rsidRPr="00EA7BD8">
        <w:rPr>
          <w:rFonts w:ascii="Times New Roman" w:hAnsi="Times New Roman" w:cs="Times New Roman"/>
          <w:sz w:val="24"/>
          <w:szCs w:val="24"/>
        </w:rPr>
        <w:t>cazul</w:t>
      </w:r>
      <w:proofErr w:type="spellEnd"/>
      <w:r w:rsidR="00F348C0" w:rsidRPr="00EA7BD8">
        <w:rPr>
          <w:rFonts w:ascii="Times New Roman" w:hAnsi="Times New Roman" w:cs="Times New Roman"/>
          <w:sz w:val="24"/>
          <w:szCs w:val="24"/>
        </w:rPr>
        <w:t xml:space="preserve">, </w:t>
      </w:r>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procedura</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preselecţie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în</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parteneriat</w:t>
      </w:r>
      <w:proofErr w:type="spellEnd"/>
      <w:r w:rsidRPr="00EA7BD8">
        <w:rPr>
          <w:rFonts w:ascii="Times New Roman" w:hAnsi="Times New Roman" w:cs="Times New Roman"/>
          <w:sz w:val="24"/>
          <w:szCs w:val="24"/>
        </w:rPr>
        <w:t xml:space="preserve"> cu </w:t>
      </w:r>
      <w:proofErr w:type="spellStart"/>
      <w:r w:rsidRPr="00EA7BD8">
        <w:rPr>
          <w:rFonts w:ascii="Times New Roman" w:hAnsi="Times New Roman" w:cs="Times New Roman"/>
          <w:sz w:val="24"/>
          <w:szCs w:val="24"/>
        </w:rPr>
        <w:t>operatorul</w:t>
      </w:r>
      <w:proofErr w:type="spellEnd"/>
      <w:r w:rsidRPr="00EA7BD8">
        <w:rPr>
          <w:rFonts w:ascii="Times New Roman" w:hAnsi="Times New Roman" w:cs="Times New Roman"/>
          <w:sz w:val="24"/>
          <w:szCs w:val="24"/>
        </w:rPr>
        <w:t xml:space="preserve"> economic/</w:t>
      </w:r>
      <w:proofErr w:type="spellStart"/>
      <w:r w:rsidRPr="00EA7BD8">
        <w:rPr>
          <w:rFonts w:ascii="Times New Roman" w:hAnsi="Times New Roman" w:cs="Times New Roman"/>
          <w:sz w:val="24"/>
          <w:szCs w:val="24"/>
        </w:rPr>
        <w:t>instituţia</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publică</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parteneră</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pe</w:t>
      </w:r>
      <w:proofErr w:type="spellEnd"/>
      <w:r w:rsidRPr="00EA7BD8">
        <w:rPr>
          <w:rFonts w:ascii="Times New Roman" w:hAnsi="Times New Roman" w:cs="Times New Roman"/>
          <w:sz w:val="24"/>
          <w:szCs w:val="24"/>
        </w:rPr>
        <w:t xml:space="preserve"> care o </w:t>
      </w:r>
      <w:proofErr w:type="spellStart"/>
      <w:r w:rsidRPr="00EA7BD8">
        <w:rPr>
          <w:rFonts w:ascii="Times New Roman" w:hAnsi="Times New Roman" w:cs="Times New Roman"/>
          <w:sz w:val="24"/>
          <w:szCs w:val="24"/>
        </w:rPr>
        <w:t>supune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aprobării</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Consiliului</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administraţie</w:t>
      </w:r>
      <w:proofErr w:type="spellEnd"/>
      <w:r w:rsidRPr="00EA7BD8">
        <w:rPr>
          <w:rFonts w:ascii="Times New Roman" w:hAnsi="Times New Roman" w:cs="Times New Roman"/>
          <w:sz w:val="24"/>
          <w:szCs w:val="24"/>
        </w:rPr>
        <w:t xml:space="preserve"> al </w:t>
      </w:r>
      <w:proofErr w:type="spellStart"/>
      <w:r w:rsidRPr="00EA7BD8">
        <w:rPr>
          <w:rFonts w:ascii="Times New Roman" w:hAnsi="Times New Roman" w:cs="Times New Roman"/>
          <w:sz w:val="24"/>
          <w:szCs w:val="24"/>
        </w:rPr>
        <w:t>unităţii</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învăţământ</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operatorului</w:t>
      </w:r>
      <w:proofErr w:type="spellEnd"/>
      <w:r w:rsidRPr="00EA7BD8">
        <w:rPr>
          <w:rFonts w:ascii="Times New Roman" w:hAnsi="Times New Roman" w:cs="Times New Roman"/>
          <w:sz w:val="24"/>
          <w:szCs w:val="24"/>
        </w:rPr>
        <w:t xml:space="preserve"> economic/</w:t>
      </w:r>
      <w:proofErr w:type="spellStart"/>
      <w:r w:rsidRPr="00EA7BD8">
        <w:rPr>
          <w:rFonts w:ascii="Times New Roman" w:hAnsi="Times New Roman" w:cs="Times New Roman"/>
          <w:sz w:val="24"/>
          <w:szCs w:val="24"/>
        </w:rPr>
        <w:t>instituţiei</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publice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partenere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şi</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avizării</w:t>
      </w:r>
      <w:proofErr w:type="spellEnd"/>
      <w:r w:rsidRPr="00EA7BD8">
        <w:rPr>
          <w:rFonts w:ascii="Times New Roman" w:hAnsi="Times New Roman" w:cs="Times New Roman"/>
          <w:sz w:val="24"/>
          <w:szCs w:val="24"/>
        </w:rPr>
        <w:t xml:space="preserve"> ISJBN;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elaborează procedura</w:t>
      </w:r>
      <w:r w:rsidR="008A4A30" w:rsidRPr="00E34B1D">
        <w:rPr>
          <w:rFonts w:ascii="Times New Roman" w:hAnsi="Times New Roman" w:cs="Times New Roman"/>
          <w:sz w:val="24"/>
          <w:szCs w:val="24"/>
          <w:lang w:val="it-IT"/>
        </w:rPr>
        <w:t xml:space="preserve"> </w:t>
      </w:r>
      <w:r w:rsidR="00540821" w:rsidRPr="00E34B1D">
        <w:rPr>
          <w:rFonts w:ascii="Times New Roman" w:hAnsi="Times New Roman" w:cs="Times New Roman"/>
          <w:sz w:val="24"/>
          <w:szCs w:val="24"/>
          <w:lang w:val="it-IT"/>
        </w:rPr>
        <w:t xml:space="preserve">de admitere </w:t>
      </w:r>
      <w:r w:rsidRPr="00E34B1D">
        <w:rPr>
          <w:rFonts w:ascii="Times New Roman" w:hAnsi="Times New Roman" w:cs="Times New Roman"/>
          <w:sz w:val="24"/>
          <w:szCs w:val="24"/>
          <w:lang w:val="it-IT"/>
        </w:rPr>
        <w:t xml:space="preserve">pe care o supune aprobării Consiliului de </w:t>
      </w:r>
      <w:r w:rsidR="008A4A30" w:rsidRPr="00E34B1D">
        <w:rPr>
          <w:rFonts w:ascii="Times New Roman" w:hAnsi="Times New Roman" w:cs="Times New Roman"/>
          <w:sz w:val="24"/>
          <w:szCs w:val="24"/>
          <w:lang w:val="it-IT"/>
        </w:rPr>
        <w:t xml:space="preserve">Administraţie </w:t>
      </w:r>
      <w:r w:rsidRPr="00E34B1D">
        <w:rPr>
          <w:rFonts w:ascii="Times New Roman" w:hAnsi="Times New Roman" w:cs="Times New Roman"/>
          <w:sz w:val="24"/>
          <w:szCs w:val="24"/>
          <w:lang w:val="it-IT"/>
        </w:rPr>
        <w:t xml:space="preserve">al unităţii de învăţământ şi avizării ISJBN;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organizează şi răspunde de aplicarea procedurii de preselecţie şi a procedurii de admitere;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verifică documentele prezentate de candidaţi şi calculul corect al mediei de admitere în învăţământul profesional;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sesizează ISJBN orice eroare constatată în completarea documentelor şcolare pentru înscriere şi corectează, acolo unde este posibil, aceste erori; corectarea mediei de admitere în învăţământul profesional calculate greşit se face de către preşedintele comisiei de admitere din unitatea de învăţământ care organizează învăţământ profesional, care semnează şi aplică ştampila unităţii;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asigură prezenţa permanentă, pe perioada înscrierii, a unor membri ai comisiei de admitere care să ofere informaţii şi consiliere persoanelor care se prezintă pentru înscriere; </w:t>
      </w:r>
    </w:p>
    <w:p w:rsidR="001269FF" w:rsidRPr="00EA7BD8" w:rsidRDefault="001269FF" w:rsidP="006A7AD6">
      <w:pPr>
        <w:numPr>
          <w:ilvl w:val="0"/>
          <w:numId w:val="9"/>
        </w:numPr>
        <w:spacing w:after="0" w:line="248" w:lineRule="auto"/>
        <w:ind w:left="0" w:firstLine="709"/>
        <w:jc w:val="both"/>
        <w:rPr>
          <w:rFonts w:ascii="Times New Roman" w:hAnsi="Times New Roman" w:cs="Times New Roman"/>
          <w:sz w:val="24"/>
          <w:szCs w:val="24"/>
        </w:rPr>
      </w:pPr>
      <w:proofErr w:type="spellStart"/>
      <w:proofErr w:type="gramStart"/>
      <w:r w:rsidRPr="00EA7BD8">
        <w:rPr>
          <w:rFonts w:ascii="Times New Roman" w:hAnsi="Times New Roman" w:cs="Times New Roman"/>
          <w:sz w:val="24"/>
          <w:szCs w:val="24"/>
        </w:rPr>
        <w:t>transmite</w:t>
      </w:r>
      <w:proofErr w:type="spellEnd"/>
      <w:proofErr w:type="gram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Comisiei</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admitere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judeţene</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pentru</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învăţământul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profesional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raportul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privind</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desfăşurarea</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admiterii</w:t>
      </w:r>
      <w:proofErr w:type="spellEnd"/>
      <w:r w:rsidRPr="00EA7BD8">
        <w:rPr>
          <w:rFonts w:ascii="Times New Roman" w:hAnsi="Times New Roman" w:cs="Times New Roman"/>
          <w:sz w:val="24"/>
          <w:szCs w:val="24"/>
        </w:rPr>
        <w:t>.</w:t>
      </w:r>
    </w:p>
    <w:p w:rsidR="00750045" w:rsidRPr="008002F1" w:rsidRDefault="001269FF" w:rsidP="008002F1">
      <w:pPr>
        <w:spacing w:after="0" w:line="248"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Componenţa </w:t>
      </w:r>
      <w:proofErr w:type="spellStart"/>
      <w:r w:rsidRPr="00EA7BD8">
        <w:rPr>
          <w:rFonts w:ascii="Times New Roman" w:hAnsi="Times New Roman" w:cs="Times New Roman"/>
          <w:sz w:val="24"/>
          <w:szCs w:val="24"/>
          <w:lang w:val="fr-FR"/>
        </w:rPr>
        <w:t>Comisiei</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admitere</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din</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școală</w:t>
      </w:r>
      <w:proofErr w:type="spellEnd"/>
      <w:r w:rsidRPr="00EA7BD8">
        <w:rPr>
          <w:rFonts w:ascii="Times New Roman" w:hAnsi="Times New Roman" w:cs="Times New Roman"/>
          <w:sz w:val="24"/>
          <w:szCs w:val="24"/>
          <w:lang w:val="fr-FR"/>
        </w:rPr>
        <w:t xml:space="preserve"> este </w:t>
      </w:r>
      <w:proofErr w:type="spellStart"/>
      <w:r w:rsidRPr="00EA7BD8">
        <w:rPr>
          <w:rFonts w:ascii="Times New Roman" w:hAnsi="Times New Roman" w:cs="Times New Roman"/>
          <w:sz w:val="24"/>
          <w:szCs w:val="24"/>
          <w:lang w:val="fr-FR"/>
        </w:rPr>
        <w:t>avizată</w:t>
      </w:r>
      <w:proofErr w:type="spellEnd"/>
      <w:r w:rsidRPr="00EA7BD8">
        <w:rPr>
          <w:rFonts w:ascii="Times New Roman" w:hAnsi="Times New Roman" w:cs="Times New Roman"/>
          <w:sz w:val="24"/>
          <w:szCs w:val="24"/>
          <w:lang w:val="fr-FR"/>
        </w:rPr>
        <w:t xml:space="preserve"> de </w:t>
      </w:r>
      <w:proofErr w:type="spellStart"/>
      <w:r w:rsidRPr="00EA7BD8">
        <w:rPr>
          <w:rFonts w:ascii="Times New Roman" w:hAnsi="Times New Roman" w:cs="Times New Roman"/>
          <w:sz w:val="24"/>
          <w:szCs w:val="24"/>
          <w:lang w:val="fr-FR"/>
        </w:rPr>
        <w:t>Consiliul</w:t>
      </w:r>
      <w:proofErr w:type="spellEnd"/>
      <w:r w:rsidRPr="00EA7BD8">
        <w:rPr>
          <w:rFonts w:ascii="Times New Roman" w:hAnsi="Times New Roman" w:cs="Times New Roman"/>
          <w:sz w:val="24"/>
          <w:szCs w:val="24"/>
          <w:lang w:val="fr-FR"/>
        </w:rPr>
        <w:t xml:space="preserve"> de </w:t>
      </w:r>
      <w:proofErr w:type="spellStart"/>
      <w:r w:rsidR="008A4A30" w:rsidRPr="00EA7BD8">
        <w:rPr>
          <w:rFonts w:ascii="Times New Roman" w:hAnsi="Times New Roman" w:cs="Times New Roman"/>
          <w:sz w:val="24"/>
          <w:szCs w:val="24"/>
          <w:lang w:val="fr-FR"/>
        </w:rPr>
        <w:t>Administraţie</w:t>
      </w:r>
      <w:proofErr w:type="spellEnd"/>
      <w:r w:rsidR="008A4A30" w:rsidRPr="00EA7BD8">
        <w:rPr>
          <w:rFonts w:ascii="Times New Roman" w:hAnsi="Times New Roman" w:cs="Times New Roman"/>
          <w:sz w:val="24"/>
          <w:szCs w:val="24"/>
          <w:lang w:val="fr-FR"/>
        </w:rPr>
        <w:t xml:space="preserve"> </w:t>
      </w:r>
      <w:r w:rsidRPr="00EA7BD8">
        <w:rPr>
          <w:rFonts w:ascii="Times New Roman" w:hAnsi="Times New Roman" w:cs="Times New Roman"/>
          <w:sz w:val="24"/>
          <w:szCs w:val="24"/>
          <w:lang w:val="fr-FR"/>
        </w:rPr>
        <w:t xml:space="preserve">al </w:t>
      </w:r>
      <w:r w:rsidR="004463E2" w:rsidRPr="00EA7BD8">
        <w:rPr>
          <w:rFonts w:ascii="Times New Roman" w:hAnsi="Times New Roman" w:cs="Times New Roman"/>
          <w:sz w:val="24"/>
          <w:szCs w:val="24"/>
          <w:lang w:val="fr-FR"/>
        </w:rPr>
        <w:t>L</w:t>
      </w:r>
      <w:r w:rsidRPr="00EA7BD8">
        <w:rPr>
          <w:rFonts w:ascii="Times New Roman" w:hAnsi="Times New Roman" w:cs="Times New Roman"/>
          <w:sz w:val="24"/>
          <w:szCs w:val="24"/>
          <w:lang w:val="fr-FR"/>
        </w:rPr>
        <w:t xml:space="preserve">TGM </w:t>
      </w:r>
      <w:proofErr w:type="spellStart"/>
      <w:r w:rsidRPr="00EA7BD8">
        <w:rPr>
          <w:rFonts w:ascii="Times New Roman" w:hAnsi="Times New Roman" w:cs="Times New Roman"/>
          <w:sz w:val="24"/>
          <w:szCs w:val="24"/>
          <w:lang w:val="fr-FR"/>
        </w:rPr>
        <w:t>şi</w:t>
      </w:r>
      <w:proofErr w:type="spellEnd"/>
      <w:r w:rsidRPr="00EA7BD8">
        <w:rPr>
          <w:rFonts w:ascii="Times New Roman" w:hAnsi="Times New Roman" w:cs="Times New Roman"/>
          <w:sz w:val="24"/>
          <w:szCs w:val="24"/>
          <w:lang w:val="fr-FR"/>
        </w:rPr>
        <w:t xml:space="preserve"> </w:t>
      </w:r>
      <w:proofErr w:type="spellStart"/>
      <w:r w:rsidRPr="00EA7BD8">
        <w:rPr>
          <w:rFonts w:ascii="Times New Roman" w:hAnsi="Times New Roman" w:cs="Times New Roman"/>
          <w:sz w:val="24"/>
          <w:szCs w:val="24"/>
          <w:lang w:val="fr-FR"/>
        </w:rPr>
        <w:t>aprobată</w:t>
      </w:r>
      <w:proofErr w:type="spellEnd"/>
      <w:r w:rsidRPr="00EA7BD8">
        <w:rPr>
          <w:rFonts w:ascii="Times New Roman" w:hAnsi="Times New Roman" w:cs="Times New Roman"/>
          <w:sz w:val="24"/>
          <w:szCs w:val="24"/>
          <w:lang w:val="fr-FR"/>
        </w:rPr>
        <w:t xml:space="preserve"> </w:t>
      </w:r>
      <w:proofErr w:type="gramStart"/>
      <w:r w:rsidR="00E36EBB" w:rsidRPr="00EA7BD8">
        <w:rPr>
          <w:rFonts w:ascii="Times New Roman" w:hAnsi="Times New Roman" w:cs="Times New Roman"/>
          <w:sz w:val="24"/>
          <w:szCs w:val="24"/>
          <w:lang w:val="fr-FR"/>
        </w:rPr>
        <w:t xml:space="preserve">de </w:t>
      </w:r>
      <w:r w:rsidRPr="00EA7BD8">
        <w:rPr>
          <w:rFonts w:ascii="Times New Roman" w:hAnsi="Times New Roman" w:cs="Times New Roman"/>
          <w:sz w:val="24"/>
          <w:szCs w:val="24"/>
          <w:lang w:val="fr-FR"/>
        </w:rPr>
        <w:t>ISJBN</w:t>
      </w:r>
      <w:proofErr w:type="gramEnd"/>
      <w:r w:rsidRPr="00EA7BD8">
        <w:rPr>
          <w:rFonts w:ascii="Times New Roman" w:hAnsi="Times New Roman" w:cs="Times New Roman"/>
          <w:sz w:val="24"/>
          <w:szCs w:val="24"/>
          <w:lang w:val="fr-FR"/>
        </w:rPr>
        <w:t>.</w:t>
      </w:r>
      <w:r w:rsidR="008002F1">
        <w:rPr>
          <w:rFonts w:ascii="Times New Roman" w:hAnsi="Times New Roman" w:cs="Times New Roman"/>
          <w:sz w:val="24"/>
          <w:szCs w:val="24"/>
          <w:lang w:val="fr-FR"/>
        </w:rPr>
        <w:t xml:space="preserve"> </w:t>
      </w:r>
    </w:p>
    <w:p w:rsidR="003C434C" w:rsidRDefault="00EC6930" w:rsidP="008100EA">
      <w:pPr>
        <w:pStyle w:val="ListParagraph"/>
        <w:numPr>
          <w:ilvl w:val="0"/>
          <w:numId w:val="5"/>
        </w:numPr>
        <w:spacing w:line="240" w:lineRule="auto"/>
        <w:jc w:val="both"/>
        <w:rPr>
          <w:rFonts w:ascii="Times New Roman" w:hAnsi="Times New Roman" w:cs="Times New Roman"/>
          <w:b/>
          <w:bCs/>
          <w:sz w:val="24"/>
          <w:szCs w:val="24"/>
          <w:lang w:val="fr-FR"/>
        </w:rPr>
      </w:pPr>
      <w:proofErr w:type="spellStart"/>
      <w:r w:rsidRPr="00EA7BD8">
        <w:rPr>
          <w:rFonts w:ascii="Times New Roman" w:hAnsi="Times New Roman" w:cs="Times New Roman"/>
          <w:b/>
          <w:bCs/>
          <w:sz w:val="24"/>
          <w:szCs w:val="24"/>
          <w:lang w:val="fr-FR"/>
        </w:rPr>
        <w:t>Responsabilități</w:t>
      </w:r>
      <w:proofErr w:type="spellEnd"/>
      <w:r w:rsidRPr="00EA7BD8">
        <w:rPr>
          <w:rFonts w:ascii="Times New Roman" w:hAnsi="Times New Roman" w:cs="Times New Roman"/>
          <w:b/>
          <w:bCs/>
          <w:sz w:val="24"/>
          <w:szCs w:val="24"/>
          <w:lang w:val="fr-FR"/>
        </w:rPr>
        <w:t xml:space="preserve"> </w:t>
      </w:r>
      <w:proofErr w:type="spellStart"/>
      <w:r w:rsidRPr="00EA7BD8">
        <w:rPr>
          <w:rFonts w:ascii="Times New Roman" w:hAnsi="Times New Roman" w:cs="Times New Roman"/>
          <w:b/>
          <w:bCs/>
          <w:sz w:val="24"/>
          <w:szCs w:val="24"/>
          <w:lang w:val="fr-FR"/>
        </w:rPr>
        <w:t>și</w:t>
      </w:r>
      <w:proofErr w:type="spellEnd"/>
      <w:r w:rsidRPr="00EA7BD8">
        <w:rPr>
          <w:rFonts w:ascii="Times New Roman" w:hAnsi="Times New Roman" w:cs="Times New Roman"/>
          <w:b/>
          <w:bCs/>
          <w:sz w:val="24"/>
          <w:szCs w:val="24"/>
          <w:lang w:val="fr-FR"/>
        </w:rPr>
        <w:t xml:space="preserve"> </w:t>
      </w:r>
      <w:proofErr w:type="spellStart"/>
      <w:r w:rsidR="00775009" w:rsidRPr="00EA7BD8">
        <w:rPr>
          <w:rFonts w:ascii="Times New Roman" w:hAnsi="Times New Roman" w:cs="Times New Roman"/>
          <w:b/>
          <w:bCs/>
          <w:sz w:val="24"/>
          <w:szCs w:val="24"/>
          <w:lang w:val="fr-FR"/>
        </w:rPr>
        <w:t>termene</w:t>
      </w:r>
      <w:proofErr w:type="spellEnd"/>
      <w:r w:rsidR="00445AA5" w:rsidRPr="00EA7BD8">
        <w:rPr>
          <w:rFonts w:ascii="Times New Roman" w:hAnsi="Times New Roman" w:cs="Times New Roman"/>
          <w:b/>
          <w:bCs/>
          <w:sz w:val="24"/>
          <w:szCs w:val="24"/>
          <w:lang w:val="fr-FR"/>
        </w:rPr>
        <w:t xml:space="preserve"> </w:t>
      </w:r>
      <w:proofErr w:type="spellStart"/>
      <w:r w:rsidR="00445AA5" w:rsidRPr="00EA7BD8">
        <w:rPr>
          <w:rFonts w:ascii="Times New Roman" w:hAnsi="Times New Roman" w:cs="Times New Roman"/>
          <w:b/>
          <w:bCs/>
          <w:sz w:val="24"/>
          <w:szCs w:val="24"/>
          <w:lang w:val="fr-FR"/>
        </w:rPr>
        <w:t>în</w:t>
      </w:r>
      <w:proofErr w:type="spellEnd"/>
      <w:r w:rsidR="00445AA5" w:rsidRPr="00EA7BD8">
        <w:rPr>
          <w:rFonts w:ascii="Times New Roman" w:hAnsi="Times New Roman" w:cs="Times New Roman"/>
          <w:b/>
          <w:bCs/>
          <w:sz w:val="24"/>
          <w:szCs w:val="24"/>
          <w:lang w:val="fr-FR"/>
        </w:rPr>
        <w:t xml:space="preserve"> </w:t>
      </w:r>
      <w:proofErr w:type="spellStart"/>
      <w:r w:rsidR="00445AA5" w:rsidRPr="00EA7BD8">
        <w:rPr>
          <w:rFonts w:ascii="Times New Roman" w:hAnsi="Times New Roman" w:cs="Times New Roman"/>
          <w:b/>
          <w:bCs/>
          <w:sz w:val="24"/>
          <w:szCs w:val="24"/>
          <w:lang w:val="fr-FR"/>
        </w:rPr>
        <w:t>derularea</w:t>
      </w:r>
      <w:proofErr w:type="spellEnd"/>
      <w:r w:rsidR="00445AA5" w:rsidRPr="00EA7BD8">
        <w:rPr>
          <w:rFonts w:ascii="Times New Roman" w:hAnsi="Times New Roman" w:cs="Times New Roman"/>
          <w:b/>
          <w:bCs/>
          <w:sz w:val="24"/>
          <w:szCs w:val="24"/>
          <w:lang w:val="fr-FR"/>
        </w:rPr>
        <w:t xml:space="preserve"> </w:t>
      </w:r>
      <w:proofErr w:type="spellStart"/>
      <w:r w:rsidR="00445AA5" w:rsidRPr="00EA7BD8">
        <w:rPr>
          <w:rFonts w:ascii="Times New Roman" w:hAnsi="Times New Roman" w:cs="Times New Roman"/>
          <w:b/>
          <w:bCs/>
          <w:sz w:val="24"/>
          <w:szCs w:val="24"/>
          <w:lang w:val="fr-FR"/>
        </w:rPr>
        <w:t>activității</w:t>
      </w:r>
      <w:proofErr w:type="spellEnd"/>
    </w:p>
    <w:tbl>
      <w:tblPr>
        <w:tblStyle w:val="TableGrid1"/>
        <w:tblW w:w="9700" w:type="dxa"/>
        <w:tblInd w:w="-289" w:type="dxa"/>
        <w:tblLayout w:type="fixed"/>
        <w:tblLook w:val="04A0" w:firstRow="1" w:lastRow="0" w:firstColumn="1" w:lastColumn="0" w:noHBand="0" w:noVBand="1"/>
      </w:tblPr>
      <w:tblGrid>
        <w:gridCol w:w="568"/>
        <w:gridCol w:w="1383"/>
        <w:gridCol w:w="2869"/>
        <w:gridCol w:w="2409"/>
        <w:gridCol w:w="1418"/>
        <w:gridCol w:w="1053"/>
      </w:tblGrid>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Nr.</w:t>
            </w:r>
          </w:p>
          <w:p w:rsidR="00557C1E" w:rsidRPr="00557C1E" w:rsidRDefault="00557C1E" w:rsidP="00557C1E">
            <w:pPr>
              <w:spacing w:after="0" w:line="240" w:lineRule="auto"/>
              <w:jc w:val="center"/>
              <w:rPr>
                <w:color w:val="000000"/>
                <w:lang w:val="it-IT"/>
              </w:rPr>
            </w:pPr>
            <w:r w:rsidRPr="00557C1E">
              <w:rPr>
                <w:color w:val="000000"/>
                <w:lang w:val="it-IT"/>
              </w:rPr>
              <w:t>crt</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Activitate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Responsabilitate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Termen</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Observații</w:t>
            </w: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lastRenderedPageBreak/>
              <w:t>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Avizarea în CA a LTGM a componenței Comisiei de ad</w:t>
            </w:r>
            <w:r>
              <w:rPr>
                <w:color w:val="000000"/>
                <w:lang w:val="it-IT"/>
              </w:rPr>
              <w:t xml:space="preserve">mitere în învățământul </w:t>
            </w:r>
            <w:r w:rsidR="0024381B">
              <w:rPr>
                <w:color w:val="000000"/>
                <w:lang w:val="it-IT"/>
              </w:rPr>
              <w:t>profesional/</w:t>
            </w:r>
            <w:r>
              <w:rPr>
                <w:color w:val="000000"/>
                <w:lang w:val="it-IT"/>
              </w:rPr>
              <w:t>dual 2024</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CA al LTGM</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lang w:val="it-IT"/>
              </w:rPr>
            </w:pPr>
            <w:r w:rsidRPr="00557C1E">
              <w:rPr>
                <w:lang w:val="it-IT"/>
              </w:rPr>
              <w:t>27.02.2024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Transmiterea spre avizare către ISJ BN a Comisiei de admitere</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color w:val="000000"/>
                <w:lang w:val="it-IT"/>
              </w:rPr>
            </w:pPr>
            <w:r w:rsidRPr="00557C1E">
              <w:rPr>
                <w:color w:val="000000"/>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27.02.2024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Elaborarea/revizuirea procedurii de admitere şi transmitere spre avizare către ISJ BN</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29.02.2024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procedurilor avizate, a perioadelor de înscriere și a numărului de locuri disponibile pentru fiecare calificare</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 xml:space="preserve">4.03.2024                                           </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24381B"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381B" w:rsidRPr="00557C1E" w:rsidRDefault="0024381B" w:rsidP="00557C1E">
            <w:pPr>
              <w:tabs>
                <w:tab w:val="left" w:pos="0"/>
              </w:tabs>
              <w:spacing w:after="0" w:line="240" w:lineRule="auto"/>
              <w:ind w:left="360" w:hanging="402"/>
              <w:jc w:val="center"/>
              <w:rPr>
                <w:color w:val="000000"/>
                <w:lang w:val="it-IT"/>
              </w:rPr>
            </w:pPr>
            <w:r>
              <w:rPr>
                <w:color w:val="000000"/>
                <w:lang w:val="it-IT"/>
              </w:rPr>
              <w:t>5</w:t>
            </w:r>
          </w:p>
        </w:tc>
        <w:tc>
          <w:tcPr>
            <w:tcW w:w="4252" w:type="dxa"/>
            <w:gridSpan w:val="2"/>
            <w:tcBorders>
              <w:top w:val="single" w:sz="4" w:space="0" w:color="000000"/>
              <w:left w:val="single" w:sz="4" w:space="0" w:color="000000"/>
              <w:bottom w:val="single" w:sz="4" w:space="0" w:color="000000"/>
              <w:right w:val="single" w:sz="4" w:space="0" w:color="000000"/>
            </w:tcBorders>
          </w:tcPr>
          <w:p w:rsidR="0024381B" w:rsidRPr="00557C1E" w:rsidRDefault="0024381B" w:rsidP="00557C1E">
            <w:pPr>
              <w:spacing w:after="0" w:line="240" w:lineRule="auto"/>
              <w:jc w:val="both"/>
              <w:rPr>
                <w:color w:val="000000"/>
                <w:lang w:val="it-IT"/>
              </w:rPr>
            </w:pPr>
            <w:r>
              <w:rPr>
                <w:color w:val="000000"/>
                <w:lang w:val="it-IT"/>
              </w:rPr>
              <w:t>Promovarea meseriilor – 11 Martie – intâlnire cu agenții economici parteneri</w:t>
            </w:r>
          </w:p>
        </w:tc>
        <w:tc>
          <w:tcPr>
            <w:tcW w:w="2409" w:type="dxa"/>
            <w:tcBorders>
              <w:top w:val="single" w:sz="4" w:space="0" w:color="000000"/>
              <w:left w:val="single" w:sz="4" w:space="0" w:color="000000"/>
              <w:bottom w:val="single" w:sz="4" w:space="0" w:color="000000"/>
              <w:right w:val="single" w:sz="4" w:space="0" w:color="000000"/>
            </w:tcBorders>
          </w:tcPr>
          <w:p w:rsidR="0024381B" w:rsidRPr="00557C1E" w:rsidRDefault="0024381B" w:rsidP="00557C1E">
            <w:pPr>
              <w:spacing w:after="0" w:line="240" w:lineRule="auto"/>
              <w:jc w:val="both"/>
              <w:rPr>
                <w:color w:val="000000"/>
                <w:lang w:val="it-IT"/>
              </w:rPr>
            </w:pPr>
            <w:r w:rsidRPr="00557C1E">
              <w:rPr>
                <w:color w:val="000000"/>
                <w:lang w:val="it-IT"/>
              </w:rPr>
              <w:t>Director/director adjunct</w:t>
            </w:r>
            <w:r>
              <w:rPr>
                <w:color w:val="000000"/>
                <w:lang w:val="it-IT"/>
              </w:rPr>
              <w:t>/reprezentanți agenți economici parteneri</w:t>
            </w:r>
          </w:p>
        </w:tc>
        <w:tc>
          <w:tcPr>
            <w:tcW w:w="1418" w:type="dxa"/>
            <w:tcBorders>
              <w:top w:val="single" w:sz="4" w:space="0" w:color="000000"/>
              <w:left w:val="single" w:sz="4" w:space="0" w:color="000000"/>
              <w:bottom w:val="single" w:sz="4" w:space="0" w:color="000000"/>
              <w:right w:val="single" w:sz="4" w:space="0" w:color="000000"/>
            </w:tcBorders>
          </w:tcPr>
          <w:p w:rsidR="0024381B" w:rsidRPr="00557C1E" w:rsidRDefault="0024381B" w:rsidP="00557C1E">
            <w:pPr>
              <w:spacing w:after="0" w:line="240" w:lineRule="auto"/>
              <w:jc w:val="both"/>
              <w:rPr>
                <w:color w:val="000000"/>
                <w:lang w:val="it-IT"/>
              </w:rPr>
            </w:pPr>
            <w:r>
              <w:rPr>
                <w:color w:val="000000"/>
                <w:lang w:val="it-IT"/>
              </w:rPr>
              <w:t>11.03.2024</w:t>
            </w:r>
          </w:p>
        </w:tc>
        <w:tc>
          <w:tcPr>
            <w:tcW w:w="1053" w:type="dxa"/>
            <w:tcBorders>
              <w:top w:val="single" w:sz="4" w:space="0" w:color="000000"/>
              <w:left w:val="single" w:sz="4" w:space="0" w:color="000000"/>
              <w:bottom w:val="single" w:sz="4" w:space="0" w:color="000000"/>
              <w:right w:val="single" w:sz="4" w:space="0" w:color="000000"/>
            </w:tcBorders>
          </w:tcPr>
          <w:p w:rsidR="0024381B" w:rsidRPr="00557C1E" w:rsidRDefault="0024381B"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24381B" w:rsidP="00557C1E">
            <w:pPr>
              <w:tabs>
                <w:tab w:val="left" w:pos="0"/>
              </w:tabs>
              <w:spacing w:after="0" w:line="240" w:lineRule="auto"/>
              <w:ind w:left="360" w:hanging="402"/>
              <w:jc w:val="center"/>
              <w:rPr>
                <w:color w:val="000000"/>
                <w:lang w:val="it-IT"/>
              </w:rPr>
            </w:pPr>
            <w:r>
              <w:rPr>
                <w:color w:val="000000"/>
                <w:lang w:val="it-IT"/>
              </w:rPr>
              <w:t>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Promovarea învățământului profesional  în școlile generale din județ, împreună cu operatorii economici, avantajele învățământului dual.</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Comisia de promovare a imaginii școlii</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4.03-10.05. 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24381B" w:rsidP="00557C1E">
            <w:pPr>
              <w:tabs>
                <w:tab w:val="left" w:pos="0"/>
              </w:tabs>
              <w:spacing w:after="0" w:line="240" w:lineRule="auto"/>
              <w:ind w:left="360" w:hanging="402"/>
              <w:jc w:val="center"/>
              <w:rPr>
                <w:color w:val="000000"/>
                <w:lang w:val="it-IT"/>
              </w:rPr>
            </w:pPr>
            <w:r>
              <w:rPr>
                <w:color w:val="000000"/>
                <w:lang w:val="it-IT"/>
              </w:rPr>
              <w:t>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Activități de promovare a învățământului dual și a ofertei educaționale. Târgul ofertelor educaționale.</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Comisia de promovare a imaginii școlii</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01.03-31.05.2024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24381B" w:rsidP="00557C1E">
            <w:pPr>
              <w:tabs>
                <w:tab w:val="left" w:pos="0"/>
              </w:tabs>
              <w:spacing w:after="0" w:line="240" w:lineRule="auto"/>
              <w:ind w:left="360" w:hanging="402"/>
              <w:jc w:val="center"/>
              <w:rPr>
                <w:color w:val="000000"/>
                <w:lang w:val="it-IT"/>
              </w:rPr>
            </w:pPr>
            <w:r>
              <w:rPr>
                <w:color w:val="000000"/>
                <w:lang w:val="it-IT"/>
              </w:rPr>
              <w:t>8</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color w:val="000000"/>
                <w:lang w:val="it-IT"/>
              </w:rPr>
            </w:pPr>
            <w:r w:rsidRPr="001A44D3">
              <w:rPr>
                <w:b/>
                <w:color w:val="000000"/>
                <w:lang w:val="it-IT"/>
              </w:rPr>
              <w:t>Etapa I</w:t>
            </w:r>
            <w:r w:rsidRPr="00557C1E">
              <w:rPr>
                <w:color w:val="000000"/>
                <w:lang w:val="it-IT"/>
              </w:rPr>
              <w:t xml:space="preserve"> Înscrierea candidaților pentru etapa I de admitere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 xml:space="preserve">01.07 – 05.07. </w:t>
            </w:r>
            <w:r w:rsidRPr="00557C1E">
              <w:rPr>
                <w:lang w:val="it-IT"/>
              </w:rPr>
              <w:t>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9</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24381B" w:rsidP="00557C1E">
            <w:pPr>
              <w:spacing w:after="0" w:line="240" w:lineRule="auto"/>
              <w:jc w:val="both"/>
              <w:rPr>
                <w:color w:val="000000"/>
                <w:lang w:val="it-IT"/>
              </w:rPr>
            </w:pPr>
            <w:r w:rsidRPr="00557C1E">
              <w:rPr>
                <w:color w:val="000000"/>
                <w:lang w:val="it-IT"/>
              </w:rPr>
              <w:t>Afișarea  listei candidaţilor înscrişi şi transmiterea către ISJ a situației cu numărul de candidați înscriși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24381B" w:rsidP="0024381B">
            <w:pPr>
              <w:spacing w:after="0" w:line="240" w:lineRule="auto"/>
              <w:rPr>
                <w:lang w:val="it-IT"/>
              </w:rPr>
            </w:pPr>
            <w:r>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24381B" w:rsidP="00557C1E">
            <w:pPr>
              <w:spacing w:after="0" w:line="240" w:lineRule="auto"/>
              <w:jc w:val="center"/>
              <w:rPr>
                <w:b/>
                <w:color w:val="000000"/>
                <w:lang w:val="it-IT"/>
              </w:rPr>
            </w:pPr>
            <w:r w:rsidRPr="00557C1E">
              <w:rPr>
                <w:color w:val="000000"/>
                <w:lang w:val="it-IT"/>
              </w:rPr>
              <w:t>05.07.2024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rPr>
          <w:trHeight w:val="584"/>
        </w:trPr>
        <w:tc>
          <w:tcPr>
            <w:tcW w:w="5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557C1E" w:rsidRPr="00557C1E" w:rsidRDefault="00557C1E" w:rsidP="001A44D3">
            <w:pPr>
              <w:tabs>
                <w:tab w:val="left" w:pos="0"/>
              </w:tabs>
              <w:spacing w:after="0" w:line="240" w:lineRule="auto"/>
              <w:ind w:left="360" w:hanging="402"/>
              <w:jc w:val="center"/>
              <w:rPr>
                <w:color w:val="000000"/>
                <w:lang w:val="it-IT"/>
              </w:rPr>
            </w:pPr>
            <w:r w:rsidRPr="00557C1E">
              <w:rPr>
                <w:color w:val="000000"/>
                <w:lang w:val="it-IT"/>
              </w:rPr>
              <w:t>1</w:t>
            </w:r>
            <w:r w:rsidR="001A44D3">
              <w:rPr>
                <w:color w:val="000000"/>
                <w:lang w:val="it-IT"/>
              </w:rPr>
              <w:t>0</w:t>
            </w:r>
          </w:p>
        </w:tc>
        <w:tc>
          <w:tcPr>
            <w:tcW w:w="4252" w:type="dxa"/>
            <w:gridSpan w:val="2"/>
            <w:tcBorders>
              <w:top w:val="single" w:sz="4" w:space="0" w:color="000000"/>
              <w:left w:val="single" w:sz="4" w:space="0" w:color="000000"/>
              <w:bottom w:val="single" w:sz="4" w:space="0" w:color="auto"/>
              <w:right w:val="single" w:sz="4" w:space="0" w:color="000000"/>
            </w:tcBorders>
            <w:vAlign w:val="center"/>
            <w:hideMark/>
          </w:tcPr>
          <w:p w:rsidR="00557C1E" w:rsidRPr="00557C1E" w:rsidRDefault="00557C1E" w:rsidP="00557C1E">
            <w:pPr>
              <w:spacing w:after="0" w:line="240" w:lineRule="auto"/>
              <w:jc w:val="both"/>
              <w:rPr>
                <w:color w:val="000000"/>
                <w:lang w:val="it-IT"/>
              </w:rPr>
            </w:pPr>
            <w:r w:rsidRPr="00557C1E">
              <w:rPr>
                <w:color w:val="000000"/>
                <w:lang w:val="it-IT"/>
              </w:rPr>
              <w:t>Actualizarea listei candidați</w:t>
            </w:r>
            <w:r w:rsidR="001A44D3">
              <w:rPr>
                <w:color w:val="000000"/>
                <w:lang w:val="it-IT"/>
              </w:rPr>
              <w:t>lor încriși la învățământul profesional/ dual</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auto"/>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12.07.2024</w:t>
            </w:r>
          </w:p>
        </w:tc>
        <w:tc>
          <w:tcPr>
            <w:tcW w:w="1053" w:type="dxa"/>
            <w:tcBorders>
              <w:top w:val="single" w:sz="4" w:space="0" w:color="000000"/>
              <w:left w:val="single" w:sz="4" w:space="0" w:color="000000"/>
              <w:bottom w:val="single" w:sz="4" w:space="0" w:color="auto"/>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rPr>
          <w:trHeight w:val="255"/>
        </w:trPr>
        <w:tc>
          <w:tcPr>
            <w:tcW w:w="568"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A44D3" w:rsidP="00557C1E">
            <w:pPr>
              <w:tabs>
                <w:tab w:val="left" w:pos="0"/>
              </w:tabs>
              <w:spacing w:after="0" w:line="240" w:lineRule="auto"/>
              <w:ind w:left="360" w:hanging="402"/>
              <w:jc w:val="center"/>
              <w:rPr>
                <w:color w:val="000000"/>
                <w:lang w:val="it-IT"/>
              </w:rPr>
            </w:pPr>
            <w:r>
              <w:rPr>
                <w:color w:val="000000"/>
                <w:lang w:val="it-IT"/>
              </w:rPr>
              <w:t>11</w:t>
            </w:r>
          </w:p>
        </w:tc>
        <w:tc>
          <w:tcPr>
            <w:tcW w:w="1383" w:type="dxa"/>
            <w:vMerge w:val="restart"/>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r w:rsidRPr="00557C1E">
              <w:rPr>
                <w:color w:val="000000"/>
                <w:lang w:val="it-IT"/>
              </w:rPr>
              <w:t>Organizarea probei suplimentare de admitere</w:t>
            </w:r>
          </w:p>
        </w:tc>
        <w:tc>
          <w:tcPr>
            <w:tcW w:w="2869" w:type="dxa"/>
            <w:tcBorders>
              <w:top w:val="single" w:sz="4" w:space="0" w:color="auto"/>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Desfășurarea probei</w:t>
            </w:r>
          </w:p>
        </w:tc>
        <w:tc>
          <w:tcPr>
            <w:tcW w:w="2409" w:type="dxa"/>
            <w:vMerge w:val="restart"/>
            <w:tcBorders>
              <w:top w:val="single" w:sz="4" w:space="0" w:color="auto"/>
              <w:left w:val="single" w:sz="4" w:space="0" w:color="000000"/>
              <w:bottom w:val="single" w:sz="4" w:space="0" w:color="000000"/>
              <w:right w:val="single" w:sz="4" w:space="0" w:color="000000"/>
            </w:tcBorders>
          </w:tcPr>
          <w:p w:rsidR="00557C1E" w:rsidRPr="00557C1E" w:rsidRDefault="00557C1E" w:rsidP="00557C1E">
            <w:pPr>
              <w:spacing w:after="0" w:line="240" w:lineRule="auto"/>
              <w:rPr>
                <w:lang w:val="it-IT"/>
              </w:rPr>
            </w:pPr>
            <w:r w:rsidRPr="00557C1E">
              <w:rPr>
                <w:lang w:val="it-IT"/>
              </w:rPr>
              <w:t>Comisia de admitere</w:t>
            </w:r>
          </w:p>
          <w:p w:rsidR="00557C1E" w:rsidRPr="00557C1E" w:rsidRDefault="00557C1E" w:rsidP="00557C1E">
            <w:pPr>
              <w:spacing w:after="0" w:line="240" w:lineRule="auto"/>
              <w:rPr>
                <w:color w:val="000000"/>
                <w:lang w:val="it-IT"/>
              </w:rPr>
            </w:pPr>
          </w:p>
          <w:p w:rsidR="00557C1E" w:rsidRPr="00557C1E" w:rsidRDefault="00557C1E" w:rsidP="00557C1E">
            <w:pPr>
              <w:spacing w:after="0" w:line="240" w:lineRule="auto"/>
              <w:rPr>
                <w:color w:val="000000"/>
                <w:lang w:val="it-IT"/>
              </w:rPr>
            </w:pPr>
          </w:p>
          <w:p w:rsidR="00557C1E" w:rsidRPr="00557C1E" w:rsidRDefault="00557C1E" w:rsidP="00557C1E">
            <w:pPr>
              <w:spacing w:after="0" w:line="240" w:lineRule="auto"/>
              <w:rPr>
                <w:color w:val="000000"/>
                <w:lang w:val="it-IT"/>
              </w:rPr>
            </w:pPr>
            <w:r w:rsidRPr="00557C1E">
              <w:rPr>
                <w:lang w:val="it-IT"/>
              </w:rPr>
              <w:t>Comisia de contestații</w:t>
            </w:r>
          </w:p>
        </w:tc>
        <w:tc>
          <w:tcPr>
            <w:tcW w:w="1418" w:type="dxa"/>
            <w:tcBorders>
              <w:top w:val="single" w:sz="4" w:space="0" w:color="auto"/>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15.07.2024</w:t>
            </w:r>
          </w:p>
          <w:p w:rsidR="00557C1E" w:rsidRPr="00557C1E" w:rsidRDefault="00557C1E" w:rsidP="00557C1E">
            <w:pPr>
              <w:spacing w:after="0" w:line="240" w:lineRule="auto"/>
              <w:jc w:val="center"/>
              <w:rPr>
                <w:color w:val="000000"/>
                <w:lang w:val="it-IT"/>
              </w:rPr>
            </w:pPr>
            <w:r w:rsidRPr="00557C1E">
              <w:rPr>
                <w:color w:val="000000"/>
                <w:lang w:val="it-IT"/>
              </w:rPr>
              <w:t>ora 9.00</w:t>
            </w:r>
          </w:p>
        </w:tc>
        <w:tc>
          <w:tcPr>
            <w:tcW w:w="1053" w:type="dxa"/>
            <w:vMerge w:val="restart"/>
            <w:tcBorders>
              <w:top w:val="single" w:sz="4" w:space="0" w:color="auto"/>
              <w:left w:val="single" w:sz="4" w:space="0" w:color="000000"/>
              <w:bottom w:val="single" w:sz="4" w:space="0" w:color="000000"/>
              <w:right w:val="single" w:sz="4" w:space="0" w:color="000000"/>
            </w:tcBorders>
            <w:vAlign w:val="center"/>
          </w:tcPr>
          <w:p w:rsidR="00557C1E" w:rsidRPr="00557C1E" w:rsidRDefault="00557C1E" w:rsidP="00557C1E">
            <w:pPr>
              <w:tabs>
                <w:tab w:val="left" w:pos="0"/>
              </w:tabs>
              <w:spacing w:after="0" w:line="240" w:lineRule="auto"/>
              <w:ind w:left="360" w:hanging="402"/>
              <w:jc w:val="center"/>
              <w:rPr>
                <w:color w:val="000000"/>
                <w:lang w:val="it-IT"/>
              </w:rPr>
            </w:pPr>
          </w:p>
        </w:tc>
      </w:tr>
      <w:tr w:rsidR="00557C1E" w:rsidRPr="00557C1E" w:rsidTr="0024381B">
        <w:trPr>
          <w:trHeight w:val="255"/>
        </w:trPr>
        <w:tc>
          <w:tcPr>
            <w:tcW w:w="568"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1383"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286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rezultatelor</w:t>
            </w:r>
          </w:p>
        </w:tc>
        <w:tc>
          <w:tcPr>
            <w:tcW w:w="2409"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1418"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center"/>
              <w:rPr>
                <w:color w:val="000000"/>
                <w:lang w:val="it-IT"/>
              </w:rPr>
            </w:pPr>
            <w:r w:rsidRPr="00557C1E">
              <w:rPr>
                <w:color w:val="000000"/>
                <w:lang w:val="it-IT"/>
              </w:rPr>
              <w:t>15.07.2024</w:t>
            </w:r>
          </w:p>
          <w:p w:rsidR="00557C1E" w:rsidRPr="00557C1E" w:rsidRDefault="00557C1E" w:rsidP="00557C1E">
            <w:pPr>
              <w:spacing w:after="0" w:line="240" w:lineRule="auto"/>
              <w:rPr>
                <w:color w:val="000000"/>
                <w:lang w:val="it-IT"/>
              </w:rPr>
            </w:pPr>
          </w:p>
        </w:tc>
        <w:tc>
          <w:tcPr>
            <w:tcW w:w="1053"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r>
      <w:tr w:rsidR="00557C1E" w:rsidRPr="00557C1E" w:rsidTr="0024381B">
        <w:trPr>
          <w:trHeight w:val="516"/>
        </w:trPr>
        <w:tc>
          <w:tcPr>
            <w:tcW w:w="568"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1383"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286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1A44D3">
            <w:pPr>
              <w:spacing w:after="0" w:line="240" w:lineRule="auto"/>
              <w:jc w:val="both"/>
              <w:rPr>
                <w:color w:val="000000"/>
                <w:lang w:val="it-IT"/>
              </w:rPr>
            </w:pPr>
            <w:r w:rsidRPr="00557C1E">
              <w:rPr>
                <w:color w:val="000000"/>
                <w:lang w:val="it-IT"/>
              </w:rPr>
              <w:t xml:space="preserve">Depunerea contestațiilor </w:t>
            </w:r>
          </w:p>
        </w:tc>
        <w:tc>
          <w:tcPr>
            <w:tcW w:w="2409"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 xml:space="preserve">    16.07.2024</w:t>
            </w:r>
          </w:p>
        </w:tc>
        <w:tc>
          <w:tcPr>
            <w:tcW w:w="1053" w:type="dxa"/>
            <w:vMerge/>
            <w:tcBorders>
              <w:top w:val="single" w:sz="4" w:space="0" w:color="auto"/>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color w:val="000000"/>
                <w:lang w:val="it-IT"/>
              </w:rPr>
            </w:pPr>
          </w:p>
        </w:tc>
      </w:tr>
      <w:tr w:rsidR="001A44D3" w:rsidRPr="00557C1E" w:rsidTr="002662FC">
        <w:trPr>
          <w:trHeight w:val="516"/>
        </w:trPr>
        <w:tc>
          <w:tcPr>
            <w:tcW w:w="568" w:type="dxa"/>
            <w:tcBorders>
              <w:top w:val="single" w:sz="4" w:space="0" w:color="auto"/>
              <w:left w:val="single" w:sz="4" w:space="0" w:color="000000"/>
              <w:bottom w:val="single" w:sz="4" w:space="0" w:color="000000"/>
              <w:right w:val="single" w:sz="4" w:space="0" w:color="000000"/>
            </w:tcBorders>
            <w:vAlign w:val="center"/>
          </w:tcPr>
          <w:p w:rsidR="001A44D3" w:rsidRPr="00557C1E" w:rsidRDefault="001A44D3" w:rsidP="00557C1E">
            <w:pPr>
              <w:spacing w:after="0" w:line="240" w:lineRule="auto"/>
              <w:rPr>
                <w:color w:val="000000"/>
                <w:lang w:val="it-IT"/>
              </w:rPr>
            </w:pPr>
            <w:r>
              <w:rPr>
                <w:color w:val="000000"/>
                <w:lang w:val="it-IT"/>
              </w:rPr>
              <w:t>12</w:t>
            </w:r>
          </w:p>
        </w:tc>
        <w:tc>
          <w:tcPr>
            <w:tcW w:w="4252" w:type="dxa"/>
            <w:gridSpan w:val="2"/>
            <w:tcBorders>
              <w:top w:val="single" w:sz="4" w:space="0" w:color="auto"/>
              <w:left w:val="single" w:sz="4" w:space="0" w:color="000000"/>
              <w:bottom w:val="single" w:sz="4" w:space="0" w:color="000000"/>
              <w:right w:val="single" w:sz="4" w:space="0" w:color="000000"/>
            </w:tcBorders>
            <w:vAlign w:val="center"/>
          </w:tcPr>
          <w:p w:rsidR="001A44D3" w:rsidRPr="00557C1E" w:rsidRDefault="001A44D3" w:rsidP="00557C1E">
            <w:pPr>
              <w:spacing w:after="0" w:line="240" w:lineRule="auto"/>
              <w:jc w:val="both"/>
              <w:rPr>
                <w:color w:val="000000"/>
                <w:lang w:val="it-IT"/>
              </w:rPr>
            </w:pPr>
            <w:r>
              <w:rPr>
                <w:color w:val="000000"/>
                <w:lang w:val="it-IT"/>
              </w:rPr>
              <w:t>Afișarea rezultatelor</w:t>
            </w:r>
          </w:p>
        </w:tc>
        <w:tc>
          <w:tcPr>
            <w:tcW w:w="2409" w:type="dxa"/>
            <w:tcBorders>
              <w:top w:val="single" w:sz="4" w:space="0" w:color="auto"/>
              <w:left w:val="single" w:sz="4" w:space="0" w:color="000000"/>
              <w:bottom w:val="single" w:sz="4" w:space="0" w:color="000000"/>
              <w:right w:val="single" w:sz="4" w:space="0" w:color="000000"/>
            </w:tcBorders>
            <w:vAlign w:val="center"/>
          </w:tcPr>
          <w:p w:rsidR="001A44D3" w:rsidRPr="00557C1E" w:rsidRDefault="001A44D3" w:rsidP="00557C1E">
            <w:pPr>
              <w:spacing w:after="0" w:line="240" w:lineRule="auto"/>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tcPr>
          <w:p w:rsidR="001A44D3" w:rsidRPr="00557C1E" w:rsidRDefault="001A44D3" w:rsidP="00557C1E">
            <w:pPr>
              <w:spacing w:after="0" w:line="240" w:lineRule="auto"/>
              <w:jc w:val="both"/>
              <w:rPr>
                <w:color w:val="000000"/>
                <w:lang w:val="it-IT"/>
              </w:rPr>
            </w:pPr>
            <w:r>
              <w:rPr>
                <w:color w:val="000000"/>
                <w:lang w:val="it-IT"/>
              </w:rPr>
              <w:t>16.07.2024</w:t>
            </w:r>
          </w:p>
        </w:tc>
        <w:tc>
          <w:tcPr>
            <w:tcW w:w="1053" w:type="dxa"/>
            <w:tcBorders>
              <w:top w:val="single" w:sz="4" w:space="0" w:color="auto"/>
              <w:left w:val="single" w:sz="4" w:space="0" w:color="000000"/>
              <w:bottom w:val="single" w:sz="4" w:space="0" w:color="000000"/>
              <w:right w:val="single" w:sz="4" w:space="0" w:color="000000"/>
            </w:tcBorders>
            <w:vAlign w:val="center"/>
          </w:tcPr>
          <w:p w:rsidR="001A44D3" w:rsidRPr="00557C1E" w:rsidRDefault="001A44D3" w:rsidP="00557C1E">
            <w:pPr>
              <w:spacing w:after="0" w:line="240" w:lineRule="auto"/>
              <w:rPr>
                <w:color w:val="000000"/>
                <w:lang w:val="it-IT"/>
              </w:rPr>
            </w:pPr>
          </w:p>
        </w:tc>
      </w:tr>
      <w:tr w:rsidR="00557C1E" w:rsidRPr="00557C1E" w:rsidTr="0024381B">
        <w:trPr>
          <w:trHeight w:val="516"/>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13</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color w:val="000000"/>
                <w:lang w:val="it-IT"/>
              </w:rPr>
            </w:pPr>
            <w:r w:rsidRPr="00557C1E">
              <w:rPr>
                <w:color w:val="000000"/>
                <w:lang w:val="it-IT"/>
              </w:rPr>
              <w:t>Calcularea mediilor de admitere ale candidaților și transmiterea la Comisia de admitere județeană a listei candidaților admiși și respinși pe baza unei machete transmisă de comisia judeţeană de admitere</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FF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17.07.2024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listei candidaților admiși și respinși în ordinea mediilor.</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color w:val="000000"/>
                <w:lang w:val="it-IT"/>
              </w:rPr>
            </w:pPr>
            <w:r w:rsidRPr="00557C1E">
              <w:rPr>
                <w:color w:val="000000"/>
                <w:lang w:val="it-IT"/>
              </w:rPr>
              <w:t xml:space="preserve"> 18.07.2024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center"/>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15</w:t>
            </w:r>
          </w:p>
        </w:tc>
        <w:tc>
          <w:tcPr>
            <w:tcW w:w="4252" w:type="dxa"/>
            <w:gridSpan w:val="2"/>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r w:rsidRPr="00557C1E">
              <w:rPr>
                <w:color w:val="000000"/>
                <w:lang w:val="it-IT"/>
              </w:rPr>
              <w:t>Afişarea rezultatelor va fi însoţită de precizări privind depunerea dosarelor de înscriere de către cadidaţii declaraţi admişi, respectiv ridicarea fişelor de înscriere de candidaţii respinşi</w:t>
            </w:r>
          </w:p>
          <w:p w:rsidR="00557C1E" w:rsidRPr="00557C1E" w:rsidRDefault="00557C1E" w:rsidP="00557C1E">
            <w:pPr>
              <w:spacing w:after="0" w:line="240" w:lineRule="auto"/>
              <w:rPr>
                <w:color w:val="000000"/>
                <w:lang w:val="it-IT"/>
              </w:rPr>
            </w:pP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18.07.2024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center"/>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Ridicarea fișelor de înscriere de către candidații respinși sau care intenționează să se înscrie</w:t>
            </w:r>
            <w:r w:rsidR="00183196">
              <w:rPr>
                <w:color w:val="000000"/>
                <w:lang w:val="it-IT"/>
              </w:rPr>
              <w:t xml:space="preserve"> în etapa a doua</w:t>
            </w:r>
            <w:r w:rsidRPr="00557C1E">
              <w:rPr>
                <w:color w:val="000000"/>
                <w:lang w:val="it-IT"/>
              </w:rPr>
              <w:t xml:space="preserve"> la liceu</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183196" w:rsidP="00557C1E">
            <w:pPr>
              <w:spacing w:after="0" w:line="240" w:lineRule="auto"/>
              <w:jc w:val="center"/>
              <w:rPr>
                <w:color w:val="000000"/>
                <w:lang w:val="it-IT"/>
              </w:rPr>
            </w:pPr>
            <w:r>
              <w:rPr>
                <w:color w:val="000000"/>
                <w:lang w:val="it-IT"/>
              </w:rPr>
              <w:t>19 si</w:t>
            </w:r>
            <w:r w:rsidR="00557C1E" w:rsidRPr="00557C1E">
              <w:rPr>
                <w:color w:val="000000"/>
                <w:lang w:val="it-IT"/>
              </w:rPr>
              <w:t xml:space="preserve"> 22.07</w:t>
            </w:r>
          </w:p>
          <w:p w:rsidR="00557C1E" w:rsidRPr="00557C1E" w:rsidRDefault="00557C1E" w:rsidP="00557C1E">
            <w:pPr>
              <w:spacing w:after="0" w:line="240" w:lineRule="auto"/>
              <w:jc w:val="center"/>
              <w:rPr>
                <w:color w:val="000000"/>
                <w:lang w:val="it-IT"/>
              </w:rPr>
            </w:pPr>
            <w:r w:rsidRPr="00557C1E">
              <w:rPr>
                <w:color w:val="000000"/>
                <w:lang w:val="it-IT"/>
              </w:rPr>
              <w:t>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 xml:space="preserve">Depunerea dosarelor de înscriere a candidaților admiși </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center"/>
              <w:rPr>
                <w:color w:val="000000"/>
                <w:lang w:val="it-IT"/>
              </w:rPr>
            </w:pPr>
            <w:r w:rsidRPr="00557C1E">
              <w:rPr>
                <w:color w:val="000000"/>
                <w:lang w:val="it-IT"/>
              </w:rPr>
              <w:t>23-26.07.2024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lastRenderedPageBreak/>
              <w:t>18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Transmiterea către ISJ a numărului de locuri rămase libere la fiecare calificare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26.07.2024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19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listei candidaților înmatriculați și a locurilor rămase libere și transmiterea acestora la ISJBN în format electronic și în scris.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31.07.2024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20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b/>
                <w:color w:val="000000"/>
                <w:lang w:val="it-IT"/>
              </w:rPr>
              <w:t>Etapa a II-a</w:t>
            </w:r>
            <w:r w:rsidRPr="00557C1E">
              <w:rPr>
                <w:color w:val="000000"/>
                <w:lang w:val="it-IT"/>
              </w:rPr>
              <w:t xml:space="preserve"> Afișarea la sediul unității de învățământ a locurilor libere pe domenii și calificări profesionale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1.08.2024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21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 xml:space="preserve">Înscrierea candidaților pentru </w:t>
            </w:r>
            <w:r w:rsidRPr="00557C1E">
              <w:rPr>
                <w:b/>
                <w:color w:val="000000"/>
                <w:lang w:val="it-IT"/>
              </w:rPr>
              <w:t>etapa II</w:t>
            </w:r>
            <w:r w:rsidRPr="00557C1E">
              <w:rPr>
                <w:color w:val="000000"/>
                <w:lang w:val="it-IT"/>
              </w:rPr>
              <w:t xml:space="preserve"> de admitere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183196" w:rsidP="00183196">
            <w:pPr>
              <w:spacing w:after="0" w:line="240" w:lineRule="auto"/>
              <w:jc w:val="center"/>
              <w:rPr>
                <w:color w:val="000000"/>
                <w:lang w:val="it-IT"/>
              </w:rPr>
            </w:pPr>
            <w:r>
              <w:rPr>
                <w:color w:val="000000"/>
                <w:lang w:val="it-IT"/>
              </w:rPr>
              <w:t>2 si 5</w:t>
            </w:r>
            <w:r w:rsidR="00557C1E" w:rsidRPr="00557C1E">
              <w:rPr>
                <w:color w:val="000000"/>
                <w:lang w:val="it-IT"/>
              </w:rPr>
              <w:t>.08.2024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22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listei candidaților înscriși Transmiterea către comisia de admitere județeană a situației cu numărul de candidați înscriși pentru admiterea în învățământul profesional, pentru fiecare calificare profesională</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5.08. 2024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Proba de admitere în cazul în care nr. de candidați depășește nr. de locuri. Afișarea rezultatelor.</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7-8.08.2024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Depunerea și soluționarea contestațiilor</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9.08.2024</w:t>
            </w:r>
          </w:p>
        </w:tc>
        <w:tc>
          <w:tcPr>
            <w:tcW w:w="1053" w:type="dxa"/>
            <w:tcBorders>
              <w:top w:val="single" w:sz="4" w:space="0" w:color="000000"/>
              <w:left w:val="single" w:sz="4" w:space="0" w:color="000000"/>
              <w:bottom w:val="single" w:sz="4" w:space="0" w:color="000000"/>
              <w:right w:val="single" w:sz="4" w:space="0" w:color="000000"/>
            </w:tcBorders>
          </w:tcPr>
          <w:p w:rsidR="00557C1E" w:rsidRPr="00557C1E" w:rsidRDefault="00557C1E" w:rsidP="00557C1E">
            <w:pPr>
              <w:spacing w:after="0" w:line="240" w:lineRule="auto"/>
              <w:jc w:val="both"/>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Admiterea candidaților și transmiterea la Comisia de admitere județeană a listei candidaților admiși și respinși</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rPr>
                <w:color w:val="000000"/>
                <w:lang w:val="it-IT"/>
              </w:rPr>
            </w:pPr>
            <w:r w:rsidRPr="00557C1E">
              <w:rPr>
                <w:color w:val="000000"/>
                <w:lang w:val="it-IT"/>
              </w:rPr>
              <w:t xml:space="preserve"> 9.08.2024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both"/>
              <w:rPr>
                <w:color w:val="000000"/>
                <w:lang w:val="it-IT"/>
              </w:rPr>
            </w:pPr>
          </w:p>
        </w:tc>
      </w:tr>
      <w:tr w:rsidR="00557C1E" w:rsidRPr="00557C1E" w:rsidTr="0024381B">
        <w:trPr>
          <w:trHeight w:val="367"/>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Validarea de către comisia județenă de admitere a listei candidaților admiși și afișarea acesteia la sediul unității</w:t>
            </w:r>
          </w:p>
        </w:tc>
        <w:tc>
          <w:tcPr>
            <w:tcW w:w="2409"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 xml:space="preserve"> 12.08.2024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Depunerea dosarelor de înscriere de către candidații declarați admiși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13-14.08.2024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Transmiterea de către comisia de admitere în învățământul profesional de stat din unitatea de învățământ, în format electronic și în scris, către comisia de admitere județeană a listelor finale cu candidații înmatriculați și a situației locurilor neocupate în învățământul profesional de stat, inclusiv în învățământul dual</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14.08.2024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110F01" w:rsidP="00557C1E">
            <w:pPr>
              <w:tabs>
                <w:tab w:val="left" w:pos="0"/>
              </w:tabs>
              <w:spacing w:after="0" w:line="240" w:lineRule="auto"/>
              <w:ind w:left="360" w:hanging="402"/>
              <w:jc w:val="center"/>
              <w:rPr>
                <w:color w:val="000000"/>
                <w:lang w:val="it-IT"/>
              </w:rPr>
            </w:pPr>
            <w:r>
              <w:rPr>
                <w:color w:val="000000"/>
                <w:lang w:val="it-IT"/>
              </w:rPr>
              <w:t>29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19.08.2024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31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b/>
                <w:color w:val="000000"/>
                <w:lang w:val="it-IT"/>
              </w:rPr>
              <w:t>Etapa a III-a</w:t>
            </w:r>
            <w:r w:rsidRPr="00557C1E">
              <w:rPr>
                <w:color w:val="000000"/>
                <w:lang w:val="it-IT"/>
              </w:rPr>
              <w:t xml:space="preserve"> Repartizarea și redistribuire elevilor pe locurile rămase neocupate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județeană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19-20.08.2024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r w:rsidR="00557C1E" w:rsidRPr="00557C1E" w:rsidTr="0024381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57C1E" w:rsidRPr="00557C1E" w:rsidRDefault="00557C1E" w:rsidP="00557C1E">
            <w:pPr>
              <w:tabs>
                <w:tab w:val="left" w:pos="0"/>
              </w:tabs>
              <w:spacing w:after="0" w:line="240" w:lineRule="auto"/>
              <w:ind w:left="360" w:hanging="402"/>
              <w:jc w:val="center"/>
              <w:rPr>
                <w:color w:val="000000"/>
                <w:lang w:val="it-IT"/>
              </w:rPr>
            </w:pPr>
            <w:r w:rsidRPr="00557C1E">
              <w:rPr>
                <w:color w:val="000000"/>
                <w:lang w:val="it-IT"/>
              </w:rPr>
              <w:t>32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557C1E" w:rsidRPr="00557C1E" w:rsidRDefault="00557C1E" w:rsidP="00557C1E">
            <w:pPr>
              <w:spacing w:after="0" w:line="240" w:lineRule="auto"/>
              <w:jc w:val="both"/>
              <w:rPr>
                <w:color w:val="000000"/>
                <w:lang w:val="it-IT"/>
              </w:rPr>
            </w:pPr>
            <w:r w:rsidRPr="00557C1E">
              <w:rPr>
                <w:color w:val="000000"/>
                <w:lang w:val="it-IT"/>
              </w:rPr>
              <w:t>Afișarea  candidaților înmatriculați și a situației locurilor libere, după depunerea dosarelor de înscriere.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both"/>
              <w:rPr>
                <w:lang w:val="it-IT"/>
              </w:rPr>
            </w:pPr>
            <w:r w:rsidRPr="00557C1E">
              <w:rPr>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7C1E" w:rsidRPr="00557C1E" w:rsidRDefault="00557C1E" w:rsidP="00557C1E">
            <w:pPr>
              <w:spacing w:after="0" w:line="240" w:lineRule="auto"/>
              <w:jc w:val="center"/>
              <w:rPr>
                <w:color w:val="000000"/>
                <w:lang w:val="it-IT"/>
              </w:rPr>
            </w:pPr>
            <w:r w:rsidRPr="00557C1E">
              <w:rPr>
                <w:color w:val="000000"/>
                <w:lang w:val="it-IT"/>
              </w:rPr>
              <w:t>20.08.2024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557C1E" w:rsidRPr="00557C1E" w:rsidRDefault="00557C1E" w:rsidP="00557C1E">
            <w:pPr>
              <w:spacing w:after="0" w:line="240" w:lineRule="auto"/>
              <w:jc w:val="center"/>
              <w:rPr>
                <w:color w:val="000000"/>
                <w:lang w:val="it-IT"/>
              </w:rPr>
            </w:pPr>
          </w:p>
        </w:tc>
      </w:tr>
    </w:tbl>
    <w:p w:rsidR="00633DCA" w:rsidRDefault="00633DCA" w:rsidP="007253AB">
      <w:pPr>
        <w:tabs>
          <w:tab w:val="left" w:pos="1590"/>
        </w:tabs>
        <w:spacing w:after="0" w:line="240" w:lineRule="auto"/>
        <w:jc w:val="both"/>
        <w:rPr>
          <w:rFonts w:ascii="Times New Roman" w:hAnsi="Times New Roman" w:cs="Times New Roman"/>
          <w:b/>
          <w:bCs/>
          <w:sz w:val="24"/>
          <w:szCs w:val="24"/>
        </w:rPr>
      </w:pPr>
    </w:p>
    <w:p w:rsidR="00EE5299" w:rsidRDefault="00EE5299" w:rsidP="007253AB">
      <w:pPr>
        <w:tabs>
          <w:tab w:val="left" w:pos="1590"/>
        </w:tabs>
        <w:spacing w:after="0" w:line="240" w:lineRule="auto"/>
        <w:jc w:val="both"/>
        <w:rPr>
          <w:rFonts w:ascii="Times New Roman" w:hAnsi="Times New Roman" w:cs="Times New Roman"/>
          <w:b/>
          <w:bCs/>
          <w:sz w:val="24"/>
          <w:szCs w:val="24"/>
        </w:rPr>
      </w:pPr>
    </w:p>
    <w:p w:rsidR="00EE5299" w:rsidRDefault="00EE5299" w:rsidP="007253AB">
      <w:pPr>
        <w:tabs>
          <w:tab w:val="left" w:pos="1590"/>
        </w:tabs>
        <w:spacing w:after="0" w:line="240" w:lineRule="auto"/>
        <w:jc w:val="both"/>
        <w:rPr>
          <w:rFonts w:ascii="Times New Roman" w:hAnsi="Times New Roman" w:cs="Times New Roman"/>
          <w:b/>
          <w:bCs/>
          <w:sz w:val="24"/>
          <w:szCs w:val="24"/>
        </w:rPr>
      </w:pPr>
    </w:p>
    <w:p w:rsidR="00EE5299" w:rsidRDefault="00EE5299" w:rsidP="007253AB">
      <w:pPr>
        <w:tabs>
          <w:tab w:val="left" w:pos="1590"/>
        </w:tabs>
        <w:spacing w:after="0" w:line="240" w:lineRule="auto"/>
        <w:jc w:val="both"/>
        <w:rPr>
          <w:rFonts w:ascii="Times New Roman" w:hAnsi="Times New Roman" w:cs="Times New Roman"/>
          <w:b/>
          <w:bCs/>
          <w:sz w:val="24"/>
          <w:szCs w:val="24"/>
        </w:rPr>
      </w:pPr>
    </w:p>
    <w:p w:rsidR="00EE5299" w:rsidRPr="00EA7BD8" w:rsidRDefault="00EE5299" w:rsidP="007253AB">
      <w:pPr>
        <w:tabs>
          <w:tab w:val="left" w:pos="1590"/>
        </w:tabs>
        <w:spacing w:after="0" w:line="240" w:lineRule="auto"/>
        <w:jc w:val="both"/>
        <w:rPr>
          <w:rFonts w:ascii="Times New Roman" w:hAnsi="Times New Roman" w:cs="Times New Roman"/>
          <w:b/>
          <w:bCs/>
          <w:sz w:val="24"/>
          <w:szCs w:val="24"/>
        </w:rPr>
      </w:pPr>
      <w:bookmarkStart w:id="1" w:name="_GoBack"/>
      <w:bookmarkEnd w:id="1"/>
    </w:p>
    <w:p w:rsidR="0025716E" w:rsidRPr="00EA7BD8" w:rsidRDefault="001E5123" w:rsidP="007253AB">
      <w:pPr>
        <w:tabs>
          <w:tab w:val="left" w:pos="1590"/>
        </w:tabs>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lastRenderedPageBreak/>
        <w:t xml:space="preserve">10. </w:t>
      </w:r>
      <w:proofErr w:type="spellStart"/>
      <w:r w:rsidRPr="00EA7BD8">
        <w:rPr>
          <w:rFonts w:ascii="Times New Roman" w:hAnsi="Times New Roman" w:cs="Times New Roman"/>
          <w:b/>
          <w:bCs/>
          <w:sz w:val="24"/>
          <w:szCs w:val="24"/>
        </w:rPr>
        <w:t>Anexe</w:t>
      </w:r>
      <w:proofErr w:type="spellEnd"/>
    </w:p>
    <w:p w:rsidR="009C2CB7" w:rsidRDefault="009C2CB7" w:rsidP="00E11B14">
      <w:pPr>
        <w:autoSpaceDE w:val="0"/>
        <w:autoSpaceDN w:val="0"/>
        <w:adjustRightInd w:val="0"/>
        <w:spacing w:after="0" w:line="240" w:lineRule="auto"/>
        <w:rPr>
          <w:rFonts w:ascii="Times New Roman" w:hAnsi="Times New Roman" w:cs="Times New Roman"/>
          <w:b/>
          <w:bCs/>
          <w:sz w:val="24"/>
          <w:szCs w:val="24"/>
          <w:lang w:val="pt-BR"/>
        </w:rPr>
      </w:pPr>
      <w:r w:rsidRPr="00EA7BD8">
        <w:rPr>
          <w:rFonts w:ascii="Times New Roman" w:hAnsi="Times New Roman" w:cs="Times New Roman"/>
          <w:b/>
          <w:bCs/>
          <w:sz w:val="24"/>
          <w:szCs w:val="24"/>
          <w:lang w:val="pt-BR"/>
        </w:rPr>
        <w:t xml:space="preserve">Anexa 1- </w:t>
      </w:r>
      <w:r w:rsidR="003F72F2">
        <w:rPr>
          <w:rFonts w:ascii="Times New Roman" w:hAnsi="Times New Roman" w:cs="Times New Roman"/>
          <w:b/>
          <w:bCs/>
          <w:sz w:val="24"/>
          <w:szCs w:val="24"/>
          <w:lang w:val="pt-BR"/>
        </w:rPr>
        <w:t>Programa</w:t>
      </w:r>
      <w:r w:rsidRPr="00EA7BD8">
        <w:rPr>
          <w:rFonts w:ascii="Times New Roman" w:hAnsi="Times New Roman" w:cs="Times New Roman"/>
          <w:b/>
          <w:bCs/>
          <w:sz w:val="24"/>
          <w:szCs w:val="24"/>
          <w:lang w:val="pt-BR"/>
        </w:rPr>
        <w:t xml:space="preserve"> pentru Educație tehnologică</w:t>
      </w:r>
    </w:p>
    <w:p w:rsidR="003F72F2" w:rsidRDefault="003F72F2" w:rsidP="00E11B14">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9923" w:type="dxa"/>
        <w:tblInd w:w="-5" w:type="dxa"/>
        <w:tblCellMar>
          <w:left w:w="107" w:type="dxa"/>
          <w:right w:w="50" w:type="dxa"/>
        </w:tblCellMar>
        <w:tblLook w:val="04A0" w:firstRow="1" w:lastRow="0" w:firstColumn="1" w:lastColumn="0" w:noHBand="0" w:noVBand="1"/>
      </w:tblPr>
      <w:tblGrid>
        <w:gridCol w:w="2694"/>
        <w:gridCol w:w="7229"/>
      </w:tblGrid>
      <w:tr w:rsidR="00CA01C5" w:rsidRPr="00E34B1D" w:rsidTr="003F72F2">
        <w:trPr>
          <w:trHeight w:val="396"/>
        </w:trPr>
        <w:tc>
          <w:tcPr>
            <w:tcW w:w="2694" w:type="dxa"/>
            <w:tcBorders>
              <w:top w:val="single" w:sz="4" w:space="0" w:color="000000"/>
              <w:left w:val="single" w:sz="4" w:space="0" w:color="000000"/>
              <w:bottom w:val="single" w:sz="4" w:space="0" w:color="000000"/>
              <w:right w:val="single" w:sz="4" w:space="0" w:color="000000"/>
            </w:tcBorders>
            <w:shd w:val="clear" w:color="auto" w:fill="CDCECE"/>
          </w:tcPr>
          <w:p w:rsidR="00CA01C5" w:rsidRPr="00EC7B57" w:rsidRDefault="00CA01C5" w:rsidP="00C406B4">
            <w:pPr>
              <w:spacing w:after="0" w:line="259" w:lineRule="auto"/>
              <w:ind w:right="59"/>
              <w:jc w:val="center"/>
              <w:rPr>
                <w:rFonts w:ascii="Times New Roman" w:hAnsi="Times New Roman" w:cs="Times New Roman"/>
                <w:sz w:val="24"/>
                <w:szCs w:val="24"/>
              </w:rPr>
            </w:pPr>
            <w:bookmarkStart w:id="2" w:name="_Hlk127993697"/>
            <w:r w:rsidRPr="00EC7B57">
              <w:rPr>
                <w:rFonts w:ascii="Times New Roman" w:hAnsi="Times New Roman" w:cs="Times New Roman"/>
                <w:b/>
                <w:sz w:val="24"/>
                <w:szCs w:val="24"/>
              </w:rPr>
              <w:t xml:space="preserve">Domenii de conținut </w:t>
            </w:r>
          </w:p>
        </w:tc>
        <w:tc>
          <w:tcPr>
            <w:tcW w:w="7229" w:type="dxa"/>
            <w:tcBorders>
              <w:top w:val="single" w:sz="4" w:space="0" w:color="000000"/>
              <w:left w:val="single" w:sz="4" w:space="0" w:color="000000"/>
              <w:bottom w:val="single" w:sz="4" w:space="0" w:color="000000"/>
              <w:right w:val="single" w:sz="4" w:space="0" w:color="000000"/>
            </w:tcBorders>
            <w:shd w:val="clear" w:color="auto" w:fill="CDCECE"/>
          </w:tcPr>
          <w:p w:rsidR="00CA01C5" w:rsidRPr="00EC7B57" w:rsidRDefault="00CA01C5" w:rsidP="00C406B4">
            <w:pPr>
              <w:spacing w:after="0" w:line="259" w:lineRule="auto"/>
              <w:ind w:right="56"/>
              <w:jc w:val="center"/>
              <w:rPr>
                <w:rFonts w:ascii="Times New Roman" w:hAnsi="Times New Roman" w:cs="Times New Roman"/>
                <w:sz w:val="24"/>
                <w:szCs w:val="24"/>
              </w:rPr>
            </w:pPr>
            <w:r w:rsidRPr="00EC7B57">
              <w:rPr>
                <w:rFonts w:ascii="Times New Roman" w:hAnsi="Times New Roman" w:cs="Times New Roman"/>
                <w:b/>
                <w:sz w:val="24"/>
                <w:szCs w:val="24"/>
              </w:rPr>
              <w:t xml:space="preserve">Conținuturi  - Clasa a VII-a </w:t>
            </w:r>
          </w:p>
        </w:tc>
      </w:tr>
      <w:tr w:rsidR="00CA01C5" w:rsidRPr="00E34B1D" w:rsidTr="003F72F2">
        <w:trPr>
          <w:trHeight w:val="1569"/>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Tehnologii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5"/>
              </w:numPr>
              <w:spacing w:after="41" w:line="263"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Tehnologii de execuție a produselor utile și/sau a unor lucrări creative din materiale textile, lemnoase, metalice și un material la alegere </w:t>
            </w:r>
          </w:p>
          <w:p w:rsidR="00CA01C5" w:rsidRPr="00967014" w:rsidRDefault="00CA01C5" w:rsidP="004F68F6">
            <w:pPr>
              <w:numPr>
                <w:ilvl w:val="0"/>
                <w:numId w:val="15"/>
              </w:numPr>
              <w:spacing w:after="55" w:line="259" w:lineRule="auto"/>
              <w:ind w:left="55" w:hanging="142"/>
              <w:jc w:val="both"/>
              <w:rPr>
                <w:rFonts w:ascii="Times New Roman" w:hAnsi="Times New Roman" w:cs="Times New Roman"/>
                <w:b/>
                <w:i/>
                <w:sz w:val="24"/>
                <w:szCs w:val="24"/>
              </w:rPr>
            </w:pPr>
            <w:r w:rsidRPr="00967014">
              <w:rPr>
                <w:rFonts w:ascii="Times New Roman" w:hAnsi="Times New Roman" w:cs="Times New Roman"/>
                <w:b/>
                <w:i/>
                <w:sz w:val="24"/>
                <w:szCs w:val="24"/>
              </w:rPr>
              <w:t xml:space="preserve"> Identificare de scule, instrumente, dispozitive, mașini</w:t>
            </w:r>
            <w:r w:rsidR="00967014">
              <w:rPr>
                <w:rFonts w:ascii="Times New Roman" w:hAnsi="Times New Roman" w:cs="Times New Roman"/>
                <w:b/>
                <w:i/>
                <w:sz w:val="24"/>
                <w:szCs w:val="24"/>
              </w:rPr>
              <w:t>, etc</w:t>
            </w:r>
            <w:r w:rsidRPr="00967014">
              <w:rPr>
                <w:rFonts w:ascii="Times New Roman" w:hAnsi="Times New Roman" w:cs="Times New Roman"/>
                <w:b/>
                <w:i/>
                <w:sz w:val="24"/>
                <w:szCs w:val="24"/>
              </w:rPr>
              <w:t xml:space="preserve"> </w:t>
            </w:r>
          </w:p>
          <w:p w:rsidR="00CA01C5" w:rsidRPr="00EC7B57" w:rsidRDefault="00CA01C5" w:rsidP="004F68F6">
            <w:pPr>
              <w:numPr>
                <w:ilvl w:val="0"/>
                <w:numId w:val="15"/>
              </w:numPr>
              <w:spacing w:after="0" w:line="259"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Tehnologii artizanale pentru realizarea produselor cu specific tradiţional </w:t>
            </w:r>
          </w:p>
        </w:tc>
      </w:tr>
      <w:tr w:rsidR="00CA01C5" w:rsidRPr="00E34B1D" w:rsidTr="003F72F2">
        <w:trPr>
          <w:trHeight w:val="808"/>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Design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6"/>
              </w:numPr>
              <w:spacing w:after="0" w:line="248"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Elemente de limbaj grafic: reprezentare în vedere, elemente de  cotare, executarea desenului tehnic/schiţei pentru un produs simplu realizat  </w:t>
            </w:r>
          </w:p>
          <w:p w:rsidR="00CA01C5" w:rsidRPr="00EC7B57" w:rsidRDefault="00CA01C5" w:rsidP="004F68F6">
            <w:pPr>
              <w:numPr>
                <w:ilvl w:val="0"/>
                <w:numId w:val="16"/>
              </w:numPr>
              <w:spacing w:after="0" w:line="259"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Estetica produsului; noi posibilități de utilizare și decorare a produselor; tradiții locale  </w:t>
            </w:r>
          </w:p>
        </w:tc>
      </w:tr>
      <w:tr w:rsidR="00CA01C5" w:rsidRPr="00E34B1D" w:rsidTr="003F72F2">
        <w:trPr>
          <w:trHeight w:val="1620"/>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41" w:lineRule="auto"/>
              <w:rPr>
                <w:rFonts w:ascii="Times New Roman" w:hAnsi="Times New Roman" w:cs="Times New Roman"/>
                <w:sz w:val="24"/>
                <w:szCs w:val="24"/>
              </w:rPr>
            </w:pPr>
            <w:r w:rsidRPr="00EC7B57">
              <w:rPr>
                <w:rFonts w:ascii="Times New Roman" w:hAnsi="Times New Roman" w:cs="Times New Roman"/>
                <w:b/>
                <w:sz w:val="24"/>
                <w:szCs w:val="24"/>
              </w:rPr>
              <w:t xml:space="preserve">Calitate, economie și antreprenoriat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7"/>
              </w:numPr>
              <w:spacing w:after="16" w:line="252" w:lineRule="auto"/>
              <w:ind w:left="55" w:hanging="142"/>
              <w:jc w:val="both"/>
              <w:rPr>
                <w:rFonts w:ascii="Times New Roman" w:hAnsi="Times New Roman" w:cs="Times New Roman"/>
                <w:sz w:val="24"/>
                <w:szCs w:val="24"/>
              </w:rPr>
            </w:pPr>
            <w:r w:rsidRPr="00967014">
              <w:rPr>
                <w:rFonts w:ascii="Times New Roman" w:hAnsi="Times New Roman" w:cs="Times New Roman"/>
                <w:b/>
                <w:i/>
                <w:sz w:val="24"/>
                <w:szCs w:val="24"/>
              </w:rPr>
              <w:t>Proprietățile și utilizările materialelor</w:t>
            </w:r>
            <w:r w:rsidRPr="00EC7B57">
              <w:rPr>
                <w:rFonts w:ascii="Times New Roman" w:hAnsi="Times New Roman" w:cs="Times New Roman"/>
                <w:sz w:val="24"/>
                <w:szCs w:val="24"/>
              </w:rPr>
              <w:t xml:space="preserve"> (textile, lemnoase, metalice, material la alegere) </w:t>
            </w:r>
          </w:p>
          <w:p w:rsidR="00CA01C5" w:rsidRPr="00EC7B57" w:rsidRDefault="00CA01C5" w:rsidP="004F68F6">
            <w:pPr>
              <w:numPr>
                <w:ilvl w:val="0"/>
                <w:numId w:val="17"/>
              </w:numPr>
              <w:spacing w:after="14" w:line="312"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Analiza de produs (gamă de produse): utilizare, materiale folosite, alcătuire, formă, funcţionalitate şi disfuncţionalităţi posibile </w:t>
            </w:r>
          </w:p>
          <w:p w:rsidR="00CA01C5" w:rsidRPr="00EC7B57" w:rsidRDefault="00CA01C5" w:rsidP="004F68F6">
            <w:pPr>
              <w:spacing w:after="0" w:line="259" w:lineRule="auto"/>
              <w:ind w:left="-87"/>
              <w:jc w:val="both"/>
              <w:rPr>
                <w:rFonts w:ascii="Times New Roman" w:hAnsi="Times New Roman" w:cs="Times New Roman"/>
                <w:sz w:val="24"/>
                <w:szCs w:val="24"/>
              </w:rPr>
            </w:pPr>
            <w:r w:rsidRPr="00EC7B57">
              <w:rPr>
                <w:rFonts w:ascii="Times New Roman" w:hAnsi="Times New Roman" w:cs="Times New Roman"/>
                <w:sz w:val="24"/>
                <w:szCs w:val="24"/>
              </w:rPr>
              <w:t xml:space="preserve"> </w:t>
            </w:r>
          </w:p>
        </w:tc>
      </w:tr>
      <w:tr w:rsidR="00CA01C5" w:rsidRPr="00E34B1D" w:rsidTr="003F72F2">
        <w:trPr>
          <w:trHeight w:val="1159"/>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spacing w:after="54" w:line="251" w:lineRule="auto"/>
              <w:ind w:right="57"/>
              <w:rPr>
                <w:rFonts w:ascii="Times New Roman" w:hAnsi="Times New Roman" w:cs="Times New Roman"/>
                <w:sz w:val="24"/>
                <w:szCs w:val="24"/>
              </w:rPr>
            </w:pPr>
            <w:r w:rsidRPr="00EC7B57">
              <w:rPr>
                <w:rFonts w:ascii="Times New Roman" w:hAnsi="Times New Roman" w:cs="Times New Roman"/>
                <w:b/>
                <w:sz w:val="24"/>
                <w:szCs w:val="24"/>
              </w:rPr>
              <w:t xml:space="preserve">Dezvoltare durabilă  </w:t>
            </w:r>
            <w:r w:rsidRPr="00EC7B57">
              <w:rPr>
                <w:rFonts w:ascii="Times New Roman" w:hAnsi="Times New Roman" w:cs="Times New Roman"/>
                <w:sz w:val="24"/>
                <w:szCs w:val="24"/>
              </w:rPr>
              <w:t>(stil de viață sănătos, mediu curat, influența asupra individului/ societății)</w:t>
            </w: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8E6F80" w:rsidRDefault="00CA01C5" w:rsidP="004F68F6">
            <w:pPr>
              <w:numPr>
                <w:ilvl w:val="0"/>
                <w:numId w:val="18"/>
              </w:numPr>
              <w:spacing w:after="12" w:line="306" w:lineRule="auto"/>
              <w:ind w:left="55" w:right="59" w:hanging="142"/>
              <w:jc w:val="both"/>
              <w:rPr>
                <w:rFonts w:ascii="Times New Roman" w:hAnsi="Times New Roman" w:cs="Times New Roman"/>
                <w:sz w:val="24"/>
                <w:szCs w:val="24"/>
              </w:rPr>
            </w:pPr>
            <w:r w:rsidRPr="00967014">
              <w:rPr>
                <w:rFonts w:ascii="Times New Roman" w:hAnsi="Times New Roman" w:cs="Times New Roman"/>
                <w:b/>
                <w:i/>
                <w:sz w:val="24"/>
                <w:szCs w:val="24"/>
              </w:rPr>
              <w:t xml:space="preserve">Securitatea și sănătatea în muncă </w:t>
            </w:r>
            <w:r w:rsidRPr="00EC7B57">
              <w:rPr>
                <w:rFonts w:ascii="Times New Roman" w:hAnsi="Times New Roman" w:cs="Times New Roman"/>
                <w:sz w:val="24"/>
                <w:szCs w:val="24"/>
              </w:rPr>
              <w:t>specifică procesului de realizare a produselor, norme de prevenire şi stingere a incendiilor; ergonomia locului de muncă</w:t>
            </w:r>
          </w:p>
        </w:tc>
      </w:tr>
      <w:tr w:rsidR="00CA01C5" w:rsidRPr="00E34B1D" w:rsidTr="003F72F2">
        <w:trPr>
          <w:trHeight w:val="701"/>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Activităţi/ocupații/ meserii </w:t>
            </w:r>
          </w:p>
        </w:tc>
        <w:tc>
          <w:tcPr>
            <w:tcW w:w="7229" w:type="dxa"/>
            <w:tcBorders>
              <w:top w:val="single" w:sz="4" w:space="0" w:color="000000"/>
              <w:left w:val="single" w:sz="4" w:space="0" w:color="000000"/>
              <w:bottom w:val="single" w:sz="4" w:space="0" w:color="000000"/>
              <w:right w:val="single" w:sz="4" w:space="0" w:color="000000"/>
            </w:tcBorders>
          </w:tcPr>
          <w:p w:rsidR="004F68F6" w:rsidRDefault="00CA01C5" w:rsidP="004F68F6">
            <w:pPr>
              <w:spacing w:after="0" w:line="259"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 Domenii specifice realizării produselor din diferite materiale; </w:t>
            </w:r>
          </w:p>
          <w:p w:rsidR="00CA01C5" w:rsidRPr="00EC7B57" w:rsidRDefault="00CA01C5" w:rsidP="004F68F6">
            <w:pPr>
              <w:spacing w:after="0" w:line="259"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domenii specifice sectoarelor economice cu potențial competitiv</w:t>
            </w:r>
          </w:p>
        </w:tc>
      </w:tr>
    </w:tbl>
    <w:p w:rsidR="008002F1" w:rsidRDefault="008002F1" w:rsidP="009C2CB7">
      <w:pPr>
        <w:autoSpaceDE w:val="0"/>
        <w:autoSpaceDN w:val="0"/>
        <w:adjustRightInd w:val="0"/>
        <w:spacing w:after="0" w:line="240" w:lineRule="auto"/>
        <w:rPr>
          <w:rFonts w:ascii="Times New Roman" w:hAnsi="Times New Roman" w:cs="Times New Roman"/>
          <w:b/>
          <w:bCs/>
          <w:sz w:val="24"/>
          <w:szCs w:val="24"/>
          <w:lang w:val="pt-BR"/>
        </w:rPr>
      </w:pPr>
      <w:bookmarkStart w:id="3" w:name="_Hlk96935818"/>
      <w:bookmarkEnd w:id="2"/>
    </w:p>
    <w:p w:rsidR="009C2CB7" w:rsidRPr="00EA7BD8" w:rsidRDefault="009C2CB7" w:rsidP="009C2CB7">
      <w:pPr>
        <w:autoSpaceDE w:val="0"/>
        <w:autoSpaceDN w:val="0"/>
        <w:adjustRightInd w:val="0"/>
        <w:spacing w:after="0" w:line="240" w:lineRule="auto"/>
        <w:rPr>
          <w:rFonts w:ascii="Times New Roman" w:hAnsi="Times New Roman" w:cs="Times New Roman"/>
          <w:b/>
          <w:bCs/>
          <w:sz w:val="24"/>
          <w:szCs w:val="24"/>
          <w:lang w:val="pt-BR"/>
        </w:rPr>
      </w:pPr>
      <w:r w:rsidRPr="00EA7BD8">
        <w:rPr>
          <w:rFonts w:ascii="Times New Roman" w:hAnsi="Times New Roman" w:cs="Times New Roman"/>
          <w:b/>
          <w:bCs/>
          <w:sz w:val="24"/>
          <w:szCs w:val="24"/>
          <w:lang w:val="pt-BR"/>
        </w:rPr>
        <w:t>Anexa 2: Programa pentru Matematică-clasa a VIII-a</w:t>
      </w:r>
    </w:p>
    <w:p w:rsidR="009C2CB7" w:rsidRPr="00EA7BD8" w:rsidRDefault="009C2CB7" w:rsidP="009C2CB7">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9279" w:type="dxa"/>
        <w:tblInd w:w="-98" w:type="dxa"/>
        <w:tblCellMar>
          <w:top w:w="9" w:type="dxa"/>
          <w:left w:w="96" w:type="dxa"/>
          <w:right w:w="8" w:type="dxa"/>
        </w:tblCellMar>
        <w:tblLook w:val="04A0" w:firstRow="1" w:lastRow="0" w:firstColumn="1" w:lastColumn="0" w:noHBand="0" w:noVBand="1"/>
      </w:tblPr>
      <w:tblGrid>
        <w:gridCol w:w="1323"/>
        <w:gridCol w:w="7956"/>
      </w:tblGrid>
      <w:tr w:rsidR="009C2CB7" w:rsidRPr="00EA7BD8" w:rsidTr="00C7204C">
        <w:trPr>
          <w:trHeight w:val="526"/>
        </w:trPr>
        <w:tc>
          <w:tcPr>
            <w:tcW w:w="1320" w:type="dxa"/>
            <w:tcBorders>
              <w:top w:val="single" w:sz="4" w:space="0" w:color="000000"/>
              <w:left w:val="single" w:sz="4" w:space="0" w:color="000000"/>
              <w:bottom w:val="single" w:sz="4" w:space="0" w:color="000000"/>
              <w:right w:val="single" w:sz="4" w:space="0" w:color="000000"/>
            </w:tcBorders>
            <w:shd w:val="clear" w:color="auto" w:fill="D9D9D9"/>
          </w:tcPr>
          <w:p w:rsidR="009C2CB7" w:rsidRPr="00EA7BD8" w:rsidRDefault="009C2CB7" w:rsidP="00C7204C">
            <w:pPr>
              <w:spacing w:after="0"/>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Domenii de conținut </w:t>
            </w:r>
          </w:p>
        </w:tc>
        <w:tc>
          <w:tcPr>
            <w:tcW w:w="7959"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9C2CB7" w:rsidRPr="00EA7BD8" w:rsidRDefault="009C2CB7" w:rsidP="00C7204C">
            <w:pPr>
              <w:spacing w:after="0"/>
              <w:ind w:left="126"/>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Conținuturi </w:t>
            </w:r>
          </w:p>
        </w:tc>
      </w:tr>
      <w:tr w:rsidR="009C2CB7" w:rsidRPr="00E34B1D" w:rsidTr="009C2CB7">
        <w:trPr>
          <w:trHeight w:val="1318"/>
        </w:trPr>
        <w:tc>
          <w:tcPr>
            <w:tcW w:w="1320" w:type="dxa"/>
            <w:tcBorders>
              <w:top w:val="single" w:sz="4" w:space="0" w:color="000000"/>
              <w:left w:val="single" w:sz="4" w:space="0" w:color="000000"/>
              <w:bottom w:val="single" w:sz="4" w:space="0" w:color="000000"/>
              <w:right w:val="single" w:sz="4" w:space="0" w:color="000000"/>
            </w:tcBorders>
          </w:tcPr>
          <w:p w:rsidR="009C2CB7" w:rsidRPr="00EA7BD8" w:rsidRDefault="009C2CB7" w:rsidP="00C7204C">
            <w:pPr>
              <w:spacing w:after="0"/>
              <w:ind w:left="2"/>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Algebră </w:t>
            </w:r>
          </w:p>
        </w:tc>
        <w:tc>
          <w:tcPr>
            <w:tcW w:w="7959" w:type="dxa"/>
            <w:tcBorders>
              <w:top w:val="single" w:sz="4" w:space="0" w:color="000000"/>
              <w:left w:val="single" w:sz="4" w:space="0" w:color="000000"/>
              <w:bottom w:val="single" w:sz="4" w:space="0" w:color="000000"/>
              <w:right w:val="single" w:sz="3" w:space="0" w:color="000000"/>
            </w:tcBorders>
          </w:tcPr>
          <w:p w:rsidR="009C2CB7" w:rsidRPr="00EA7BD8" w:rsidRDefault="009C2CB7" w:rsidP="00D57124">
            <w:pPr>
              <w:spacing w:after="11"/>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1. CALCUL ALGEBRIC</w:t>
            </w:r>
          </w:p>
          <w:p w:rsidR="009C2CB7" w:rsidRPr="00EA7BD8" w:rsidRDefault="009C2CB7" w:rsidP="00D57124">
            <w:pPr>
              <w:numPr>
                <w:ilvl w:val="0"/>
                <w:numId w:val="13"/>
              </w:numPr>
              <w:spacing w:after="39" w:line="238" w:lineRule="auto"/>
              <w:ind w:left="321" w:hanging="283"/>
              <w:jc w:val="both"/>
              <w:rPr>
                <w:rFonts w:ascii="Times New Roman" w:hAnsi="Times New Roman" w:cs="Times New Roman"/>
                <w:sz w:val="24"/>
                <w:szCs w:val="24"/>
              </w:rPr>
            </w:pPr>
            <w:r w:rsidRPr="00967014">
              <w:rPr>
                <w:rFonts w:ascii="Times New Roman" w:eastAsia="Times New Roman" w:hAnsi="Times New Roman" w:cs="Times New Roman"/>
                <w:b/>
                <w:i/>
                <w:sz w:val="24"/>
                <w:szCs w:val="24"/>
              </w:rPr>
              <w:t>Operații cu numere reale reprezentate prin litere (adunare, scădere, înmulţire, împărţire, ridicare la putere)</w:t>
            </w:r>
            <w:r w:rsidRPr="00EA7BD8">
              <w:rPr>
                <w:rFonts w:ascii="Times New Roman" w:eastAsia="Times New Roman" w:hAnsi="Times New Roman" w:cs="Times New Roman"/>
                <w:sz w:val="24"/>
                <w:szCs w:val="24"/>
              </w:rPr>
              <w:t xml:space="preserve">; reducerea termenilor asemenea </w:t>
            </w:r>
          </w:p>
          <w:p w:rsidR="009C2CB7" w:rsidRPr="00EA7BD8" w:rsidRDefault="009C2CB7" w:rsidP="00D57124">
            <w:pPr>
              <w:numPr>
                <w:ilvl w:val="0"/>
                <w:numId w:val="13"/>
              </w:numPr>
              <w:spacing w:after="0" w:line="243" w:lineRule="auto"/>
              <w:ind w:left="321" w:hanging="283"/>
              <w:jc w:val="both"/>
              <w:rPr>
                <w:rFonts w:ascii="Times New Roman" w:hAnsi="Times New Roman" w:cs="Times New Roman"/>
                <w:sz w:val="24"/>
                <w:szCs w:val="24"/>
              </w:rPr>
            </w:pPr>
            <w:r w:rsidRPr="00EA7BD8">
              <w:rPr>
                <w:rFonts w:ascii="Times New Roman" w:eastAsia="Times New Roman" w:hAnsi="Times New Roman" w:cs="Times New Roman"/>
                <w:sz w:val="24"/>
                <w:szCs w:val="24"/>
              </w:rPr>
              <w:t xml:space="preserve">Fracţii algebrice; operații cu acestea (adunare, scădere, înmulțire, împărțire, ridicare la putere)  </w:t>
            </w:r>
          </w:p>
        </w:tc>
      </w:tr>
      <w:tr w:rsidR="009C2CB7" w:rsidRPr="00E34B1D" w:rsidTr="00C7204C">
        <w:trPr>
          <w:trHeight w:val="1266"/>
        </w:trPr>
        <w:tc>
          <w:tcPr>
            <w:tcW w:w="1320" w:type="dxa"/>
            <w:vMerge w:val="restart"/>
            <w:tcBorders>
              <w:top w:val="single" w:sz="4" w:space="0" w:color="000000"/>
              <w:left w:val="single" w:sz="4" w:space="0" w:color="000000"/>
              <w:right w:val="single" w:sz="4" w:space="0" w:color="000000"/>
            </w:tcBorders>
          </w:tcPr>
          <w:p w:rsidR="009C2CB7" w:rsidRPr="00EA7BD8" w:rsidRDefault="009C2CB7" w:rsidP="00C7204C">
            <w:pPr>
              <w:spacing w:after="0"/>
              <w:ind w:right="139"/>
              <w:jc w:val="right"/>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Geometrie </w:t>
            </w:r>
          </w:p>
        </w:tc>
        <w:tc>
          <w:tcPr>
            <w:tcW w:w="7959" w:type="dxa"/>
            <w:tcBorders>
              <w:top w:val="single" w:sz="4" w:space="0" w:color="000000"/>
              <w:left w:val="single" w:sz="4" w:space="0" w:color="000000"/>
              <w:bottom w:val="single" w:sz="3" w:space="0" w:color="000000"/>
              <w:right w:val="single" w:sz="3" w:space="0" w:color="000000"/>
            </w:tcBorders>
            <w:vAlign w:val="bottom"/>
          </w:tcPr>
          <w:p w:rsidR="009C2CB7" w:rsidRPr="00EA7BD8" w:rsidRDefault="009C2CB7" w:rsidP="00D57124">
            <w:pPr>
              <w:spacing w:after="48"/>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2. ELEMENTE ALE GEOMETRIEI ÎN SPAŢIU </w:t>
            </w:r>
          </w:p>
          <w:p w:rsidR="009C2CB7" w:rsidRPr="00EA7BD8" w:rsidRDefault="009C2CB7" w:rsidP="00D57124">
            <w:pPr>
              <w:numPr>
                <w:ilvl w:val="0"/>
                <w:numId w:val="14"/>
              </w:numPr>
              <w:spacing w:after="77" w:line="239" w:lineRule="auto"/>
              <w:ind w:right="88" w:hanging="209"/>
              <w:jc w:val="both"/>
              <w:rPr>
                <w:rFonts w:ascii="Times New Roman" w:hAnsi="Times New Roman" w:cs="Times New Roman"/>
                <w:sz w:val="24"/>
                <w:szCs w:val="24"/>
              </w:rPr>
            </w:pPr>
            <w:r w:rsidRPr="00967014">
              <w:rPr>
                <w:rFonts w:ascii="Times New Roman" w:eastAsia="Times New Roman" w:hAnsi="Times New Roman" w:cs="Times New Roman"/>
                <w:b/>
                <w:i/>
                <w:sz w:val="24"/>
                <w:szCs w:val="24"/>
              </w:rPr>
              <w:t>Corpuri geometrice</w:t>
            </w:r>
            <w:r w:rsidRPr="00EA7BD8">
              <w:rPr>
                <w:rFonts w:ascii="Times New Roman" w:eastAsia="Times New Roman" w:hAnsi="Times New Roman" w:cs="Times New Roman"/>
                <w:sz w:val="24"/>
                <w:szCs w:val="24"/>
              </w:rPr>
              <w:t xml:space="preserve">: piramida, piramida regulată, tetraedrul regulat; prismă dreaptă, paralelipiped dreptunghic, cub; cilindru circular drept; con circular drept; reprezentare, elemente caracteristice, desfășurări </w:t>
            </w:r>
          </w:p>
        </w:tc>
      </w:tr>
      <w:tr w:rsidR="009C2CB7" w:rsidRPr="00E34B1D" w:rsidTr="00C7204C">
        <w:trPr>
          <w:trHeight w:val="1529"/>
        </w:trPr>
        <w:tc>
          <w:tcPr>
            <w:tcW w:w="0" w:type="auto"/>
            <w:vMerge/>
            <w:tcBorders>
              <w:left w:val="single" w:sz="4" w:space="0" w:color="000000"/>
              <w:bottom w:val="single" w:sz="3" w:space="0" w:color="000000"/>
              <w:right w:val="single" w:sz="4" w:space="0" w:color="000000"/>
            </w:tcBorders>
          </w:tcPr>
          <w:p w:rsidR="009C2CB7" w:rsidRPr="00EA7BD8" w:rsidRDefault="009C2CB7" w:rsidP="00C7204C">
            <w:pPr>
              <w:rPr>
                <w:rFonts w:ascii="Times New Roman" w:hAnsi="Times New Roman" w:cs="Times New Roman"/>
                <w:sz w:val="24"/>
                <w:szCs w:val="24"/>
              </w:rPr>
            </w:pPr>
          </w:p>
        </w:tc>
        <w:tc>
          <w:tcPr>
            <w:tcW w:w="7959" w:type="dxa"/>
            <w:tcBorders>
              <w:top w:val="single" w:sz="3" w:space="0" w:color="000000"/>
              <w:left w:val="single" w:sz="4" w:space="0" w:color="000000"/>
              <w:bottom w:val="single" w:sz="3" w:space="0" w:color="000000"/>
              <w:right w:val="single" w:sz="3" w:space="0" w:color="000000"/>
            </w:tcBorders>
            <w:vAlign w:val="bottom"/>
          </w:tcPr>
          <w:p w:rsidR="009C2CB7" w:rsidRPr="00EA7BD8" w:rsidRDefault="009C2CB7" w:rsidP="00D57124">
            <w:pPr>
              <w:spacing w:after="13"/>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3. ARII ŞI VOLUME ALE UNOR CORPURI GEOMETRICE </w:t>
            </w:r>
          </w:p>
          <w:p w:rsidR="009C2CB7" w:rsidRPr="00EA7BD8" w:rsidRDefault="009C2CB7" w:rsidP="00D57124">
            <w:pPr>
              <w:spacing w:after="0"/>
              <w:ind w:right="50"/>
              <w:jc w:val="both"/>
              <w:rPr>
                <w:rFonts w:ascii="Times New Roman" w:hAnsi="Times New Roman" w:cs="Times New Roman"/>
                <w:sz w:val="24"/>
                <w:szCs w:val="24"/>
              </w:rPr>
            </w:pPr>
            <w:r w:rsidRPr="00EA7BD8">
              <w:rPr>
                <w:rFonts w:ascii="Times New Roman" w:eastAsia="Segoe UI Symbol" w:hAnsi="Times New Roman" w:cs="Times New Roman"/>
                <w:sz w:val="24"/>
                <w:szCs w:val="24"/>
              </w:rPr>
              <w:t>•</w:t>
            </w:r>
            <w:r w:rsidRPr="00EA7BD8">
              <w:rPr>
                <w:rFonts w:ascii="Times New Roman" w:eastAsia="Arial" w:hAnsi="Times New Roman" w:cs="Times New Roman"/>
                <w:sz w:val="24"/>
                <w:szCs w:val="24"/>
              </w:rPr>
              <w:t xml:space="preserve"> </w:t>
            </w:r>
            <w:r w:rsidRPr="00967014">
              <w:rPr>
                <w:rFonts w:ascii="Times New Roman" w:eastAsia="Times New Roman" w:hAnsi="Times New Roman" w:cs="Times New Roman"/>
                <w:b/>
                <w:i/>
                <w:sz w:val="24"/>
                <w:szCs w:val="24"/>
              </w:rPr>
              <w:t>Arii şi volume</w:t>
            </w:r>
            <w:r w:rsidRPr="00EA7BD8">
              <w:rPr>
                <w:rFonts w:ascii="Times New Roman" w:eastAsia="Times New Roman" w:hAnsi="Times New Roman" w:cs="Times New Roman"/>
                <w:sz w:val="24"/>
                <w:szCs w:val="24"/>
              </w:rPr>
              <w:t xml:space="preserve"> ale unor corpuri geometrice: piramidă regulată (cu baza triunghi echilateral, pătrat sau hexagon regulat), prismă dreaptă (cu baza triunghi echilateral, pătrat sau hexagon regulat), paralelipiped dreptunghic, cub, cilindru circular drept, con circular drept, trunchi de piramidă regulată, trunchi de con circular drept</w:t>
            </w:r>
            <w:r w:rsidRPr="00EA7BD8">
              <w:rPr>
                <w:rFonts w:ascii="Times New Roman" w:eastAsia="Times New Roman" w:hAnsi="Times New Roman" w:cs="Times New Roman"/>
                <w:b/>
                <w:sz w:val="24"/>
                <w:szCs w:val="24"/>
              </w:rPr>
              <w:t xml:space="preserve"> </w:t>
            </w:r>
            <w:r w:rsidRPr="00EA7BD8">
              <w:rPr>
                <w:rFonts w:ascii="Times New Roman" w:eastAsia="Segoe UI Symbol" w:hAnsi="Times New Roman" w:cs="Times New Roman"/>
                <w:sz w:val="24"/>
                <w:szCs w:val="24"/>
              </w:rPr>
              <w:t>•</w:t>
            </w:r>
            <w:r w:rsidRPr="00EA7BD8">
              <w:rPr>
                <w:rFonts w:ascii="Times New Roman" w:eastAsia="Arial" w:hAnsi="Times New Roman" w:cs="Times New Roman"/>
                <w:sz w:val="24"/>
                <w:szCs w:val="24"/>
              </w:rPr>
              <w:t xml:space="preserve"> </w:t>
            </w:r>
            <w:r w:rsidRPr="00EA7BD8">
              <w:rPr>
                <w:rFonts w:ascii="Times New Roman" w:eastAsia="Times New Roman" w:hAnsi="Times New Roman" w:cs="Times New Roman"/>
                <w:sz w:val="24"/>
                <w:szCs w:val="24"/>
              </w:rPr>
              <w:t>Sfera: arie, volum</w:t>
            </w:r>
            <w:r w:rsidRPr="00EA7BD8">
              <w:rPr>
                <w:rFonts w:ascii="Times New Roman" w:eastAsia="Times New Roman" w:hAnsi="Times New Roman" w:cs="Times New Roman"/>
                <w:b/>
                <w:sz w:val="24"/>
                <w:szCs w:val="24"/>
              </w:rPr>
              <w:t xml:space="preserve"> </w:t>
            </w:r>
          </w:p>
        </w:tc>
      </w:tr>
      <w:bookmarkEnd w:id="3"/>
    </w:tbl>
    <w:p w:rsidR="00D57124" w:rsidRDefault="00D57124" w:rsidP="00597D75">
      <w:pPr>
        <w:autoSpaceDE w:val="0"/>
        <w:autoSpaceDN w:val="0"/>
        <w:adjustRightInd w:val="0"/>
        <w:spacing w:after="0" w:line="240" w:lineRule="auto"/>
        <w:rPr>
          <w:rFonts w:ascii="Times New Roman" w:hAnsi="Times New Roman" w:cs="Times New Roman"/>
          <w:b/>
          <w:bCs/>
          <w:sz w:val="24"/>
          <w:szCs w:val="24"/>
          <w:lang w:val="pt-BR"/>
        </w:rPr>
      </w:pPr>
    </w:p>
    <w:p w:rsidR="00597D75" w:rsidRPr="00EA7BD8" w:rsidRDefault="00597D75" w:rsidP="00597D75">
      <w:pPr>
        <w:autoSpaceDE w:val="0"/>
        <w:autoSpaceDN w:val="0"/>
        <w:adjustRightInd w:val="0"/>
        <w:spacing w:after="0" w:line="240" w:lineRule="auto"/>
        <w:rPr>
          <w:rFonts w:ascii="Times New Roman" w:hAnsi="Times New Roman" w:cs="Times New Roman"/>
          <w:b/>
          <w:bCs/>
          <w:sz w:val="24"/>
          <w:szCs w:val="24"/>
          <w:lang w:val="pt-BR"/>
        </w:rPr>
      </w:pPr>
      <w:r w:rsidRPr="00EA7BD8">
        <w:rPr>
          <w:rFonts w:ascii="Times New Roman" w:hAnsi="Times New Roman" w:cs="Times New Roman"/>
          <w:b/>
          <w:bCs/>
          <w:sz w:val="24"/>
          <w:szCs w:val="24"/>
          <w:lang w:val="pt-BR"/>
        </w:rPr>
        <w:t>Anexa 3: Programa pentru Limba și literatura română-clasa a VIII-a</w:t>
      </w:r>
    </w:p>
    <w:p w:rsidR="004D762F" w:rsidRPr="00EA7BD8" w:rsidRDefault="004D762F" w:rsidP="00FB63E2">
      <w:pPr>
        <w:autoSpaceDE w:val="0"/>
        <w:autoSpaceDN w:val="0"/>
        <w:adjustRightInd w:val="0"/>
        <w:spacing w:after="0" w:line="240" w:lineRule="auto"/>
        <w:rPr>
          <w:rFonts w:ascii="Times New Roman" w:hAnsi="Times New Roman" w:cs="Times New Roman"/>
          <w:b/>
          <w:bCs/>
          <w:sz w:val="24"/>
          <w:szCs w:val="24"/>
          <w:lang w:val="pt-BR"/>
        </w:rPr>
      </w:pPr>
    </w:p>
    <w:tbl>
      <w:tblPr>
        <w:tblStyle w:val="TableGrid"/>
        <w:tblW w:w="0" w:type="auto"/>
        <w:tblLook w:val="04A0" w:firstRow="1" w:lastRow="0" w:firstColumn="1" w:lastColumn="0" w:noHBand="0" w:noVBand="1"/>
      </w:tblPr>
      <w:tblGrid>
        <w:gridCol w:w="4686"/>
        <w:gridCol w:w="4496"/>
      </w:tblGrid>
      <w:tr w:rsidR="001B51EA" w:rsidRPr="00EA7BD8" w:rsidTr="001B51EA">
        <w:tc>
          <w:tcPr>
            <w:tcW w:w="4686" w:type="dxa"/>
            <w:tcBorders>
              <w:top w:val="single" w:sz="4" w:space="0" w:color="000000"/>
              <w:left w:val="single" w:sz="4" w:space="0" w:color="000000"/>
              <w:bottom w:val="single" w:sz="4" w:space="0" w:color="000000"/>
              <w:right w:val="single" w:sz="4" w:space="0" w:color="000000"/>
            </w:tcBorders>
            <w:vAlign w:val="center"/>
            <w:hideMark/>
          </w:tcPr>
          <w:p w:rsidR="001B51EA" w:rsidRPr="00EA7BD8" w:rsidRDefault="001B51EA">
            <w:pPr>
              <w:jc w:val="center"/>
              <w:rPr>
                <w:rFonts w:ascii="Times New Roman" w:hAnsi="Times New Roman" w:cs="Times New Roman"/>
                <w:b/>
                <w:sz w:val="24"/>
                <w:szCs w:val="24"/>
              </w:rPr>
            </w:pPr>
            <w:r w:rsidRPr="00EA7BD8">
              <w:rPr>
                <w:rFonts w:ascii="Times New Roman" w:hAnsi="Times New Roman" w:cs="Times New Roman"/>
                <w:b/>
                <w:sz w:val="24"/>
                <w:szCs w:val="24"/>
              </w:rPr>
              <w:t>COMPETENȚE SPECIFICE</w:t>
            </w:r>
          </w:p>
        </w:tc>
        <w:tc>
          <w:tcPr>
            <w:tcW w:w="4496" w:type="dxa"/>
            <w:tcBorders>
              <w:top w:val="single" w:sz="4" w:space="0" w:color="000000"/>
              <w:left w:val="single" w:sz="4" w:space="0" w:color="000000"/>
              <w:bottom w:val="single" w:sz="4" w:space="0" w:color="000000"/>
              <w:right w:val="single" w:sz="4" w:space="0" w:color="000000"/>
            </w:tcBorders>
            <w:vAlign w:val="center"/>
            <w:hideMark/>
          </w:tcPr>
          <w:p w:rsidR="001B51EA" w:rsidRPr="00EA7BD8" w:rsidRDefault="001B51EA">
            <w:pPr>
              <w:jc w:val="center"/>
              <w:rPr>
                <w:rFonts w:ascii="Times New Roman" w:hAnsi="Times New Roman" w:cs="Times New Roman"/>
                <w:b/>
                <w:sz w:val="24"/>
                <w:szCs w:val="24"/>
              </w:rPr>
            </w:pPr>
            <w:r w:rsidRPr="00EA7BD8">
              <w:rPr>
                <w:rFonts w:ascii="Times New Roman" w:hAnsi="Times New Roman" w:cs="Times New Roman"/>
                <w:b/>
                <w:sz w:val="24"/>
                <w:szCs w:val="24"/>
              </w:rPr>
              <w:t>CONȚINUTURI</w:t>
            </w:r>
          </w:p>
        </w:tc>
      </w:tr>
      <w:tr w:rsidR="001B51EA" w:rsidRPr="00E34B1D" w:rsidTr="001B51EA">
        <w:tc>
          <w:tcPr>
            <w:tcW w:w="468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Receptarea textului scris de diverse tipuri </w:t>
            </w:r>
          </w:p>
          <w:p w:rsidR="00D57124"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1.1. Identificarea informațiilor esențiale și de detaliu din texte, a temei în relație cu ideile principale și secundare din texte continue/discontinue/multimodale </w:t>
            </w:r>
          </w:p>
          <w:p w:rsidR="001B51EA" w:rsidRPr="00E34B1D"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1.2. Corelarea informațiilor explicite şi implicite dintr-unul sau mai multe texte continue/discontinue/ multimodale</w:t>
            </w:r>
          </w:p>
        </w:tc>
        <w:tc>
          <w:tcPr>
            <w:tcW w:w="449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pStyle w:val="ListParagraph"/>
              <w:numPr>
                <w:ilvl w:val="0"/>
                <w:numId w:val="19"/>
              </w:numPr>
              <w:spacing w:after="0" w:line="235" w:lineRule="auto"/>
              <w:ind w:left="200" w:firstLine="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w:t>
            </w:r>
            <w:r w:rsidRPr="00967014">
              <w:rPr>
                <w:rFonts w:ascii="Times New Roman" w:hAnsi="Times New Roman" w:cs="Times New Roman"/>
                <w:b/>
                <w:i/>
                <w:sz w:val="24"/>
                <w:szCs w:val="24"/>
                <w:lang w:val="it-IT"/>
              </w:rPr>
              <w:t>Norme ortografice, ortoepice și de punctuație</w:t>
            </w:r>
            <w:r w:rsidRPr="00E34B1D">
              <w:rPr>
                <w:rFonts w:ascii="Times New Roman" w:hAnsi="Times New Roman" w:cs="Times New Roman"/>
                <w:sz w:val="24"/>
                <w:szCs w:val="24"/>
                <w:lang w:val="it-IT"/>
              </w:rPr>
              <w:t>:</w:t>
            </w:r>
          </w:p>
          <w:p w:rsidR="001B51EA" w:rsidRPr="00E34B1D" w:rsidRDefault="001B51EA" w:rsidP="00D57124">
            <w:pPr>
              <w:pStyle w:val="ListParagraph"/>
              <w:numPr>
                <w:ilvl w:val="0"/>
                <w:numId w:val="19"/>
              </w:numPr>
              <w:spacing w:after="0" w:line="235" w:lineRule="auto"/>
              <w:ind w:left="200" w:firstLine="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Stil: corectitudinea gramaticală, respectarea convenţiilor ortografice şi de punctuaţie, proprietatea termenilor, puritatea şi adecvarea situaţională; claritate, concizie, varietate;</w:t>
            </w:r>
          </w:p>
        </w:tc>
      </w:tr>
      <w:tr w:rsidR="001B51EA" w:rsidRPr="00EA7BD8" w:rsidTr="001B51EA">
        <w:tc>
          <w:tcPr>
            <w:tcW w:w="468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2.1. Redactarea unui text pe baza structurii narative, descriptive, explicative, adecvate unei situații de comunicare </w:t>
            </w:r>
          </w:p>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2.2. Redactarea unui răspuns personal și/sau creativ pe baza unor texte, pe teme diverse, care actualizează tipuri de comunicare artistică/nonartistică </w:t>
            </w:r>
          </w:p>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2.3. Argumentarea punctului de vedere pe texte/teme, care actualizează tipuri de comunicare artistică/nonartistică</w:t>
            </w:r>
          </w:p>
        </w:tc>
        <w:tc>
          <w:tcPr>
            <w:tcW w:w="4496" w:type="dxa"/>
            <w:tcBorders>
              <w:top w:val="single" w:sz="4" w:space="0" w:color="000000"/>
              <w:left w:val="single" w:sz="4" w:space="0" w:color="000000"/>
              <w:bottom w:val="single" w:sz="4" w:space="0" w:color="000000"/>
              <w:right w:val="single" w:sz="4" w:space="0" w:color="000000"/>
            </w:tcBorders>
            <w:hideMark/>
          </w:tcPr>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proofErr w:type="spellStart"/>
            <w:r w:rsidRPr="00EA7BD8">
              <w:rPr>
                <w:rFonts w:ascii="Times New Roman" w:hAnsi="Times New Roman" w:cs="Times New Roman"/>
                <w:sz w:val="24"/>
                <w:szCs w:val="24"/>
              </w:rPr>
              <w:t>Rezumat</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idei</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principale</w:t>
            </w:r>
            <w:proofErr w:type="spellEnd"/>
          </w:p>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proofErr w:type="spellStart"/>
            <w:r w:rsidRPr="00EA7BD8">
              <w:rPr>
                <w:rFonts w:ascii="Times New Roman" w:hAnsi="Times New Roman" w:cs="Times New Roman"/>
                <w:sz w:val="24"/>
                <w:szCs w:val="24"/>
              </w:rPr>
              <w:t>Textul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explicativ</w:t>
            </w:r>
            <w:proofErr w:type="spellEnd"/>
            <w:r w:rsidRPr="00EA7BD8">
              <w:rPr>
                <w:rFonts w:ascii="Times New Roman" w:hAnsi="Times New Roman" w:cs="Times New Roman"/>
                <w:sz w:val="24"/>
                <w:szCs w:val="24"/>
              </w:rPr>
              <w:t xml:space="preserve">; − </w:t>
            </w:r>
            <w:proofErr w:type="spellStart"/>
            <w:r w:rsidRPr="00EA7BD8">
              <w:rPr>
                <w:rFonts w:ascii="Times New Roman" w:hAnsi="Times New Roman" w:cs="Times New Roman"/>
                <w:sz w:val="24"/>
                <w:szCs w:val="24"/>
              </w:rPr>
              <w:t>Textul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continuu</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discontinuu</w:t>
            </w:r>
            <w:proofErr w:type="spellEnd"/>
            <w:r w:rsidRPr="00EA7BD8">
              <w:rPr>
                <w:rFonts w:ascii="Times New Roman" w:hAnsi="Times New Roman" w:cs="Times New Roman"/>
                <w:sz w:val="24"/>
                <w:szCs w:val="24"/>
              </w:rPr>
              <w:t xml:space="preserve">, multimodal; </w:t>
            </w:r>
          </w:p>
          <w:p w:rsidR="001B51EA" w:rsidRPr="00E34B1D"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Aplicativ: descrierea ştiinţifică, redactarea unei cereri</w:t>
            </w:r>
          </w:p>
          <w:p w:rsidR="001B51EA" w:rsidRPr="00967014" w:rsidRDefault="001B51EA" w:rsidP="00D57124">
            <w:pPr>
              <w:pStyle w:val="ListParagraph"/>
              <w:numPr>
                <w:ilvl w:val="0"/>
                <w:numId w:val="19"/>
              </w:numPr>
              <w:spacing w:after="0" w:line="235" w:lineRule="auto"/>
              <w:ind w:left="342" w:hanging="142"/>
              <w:jc w:val="both"/>
              <w:rPr>
                <w:rFonts w:ascii="Times New Roman" w:hAnsi="Times New Roman" w:cs="Times New Roman"/>
                <w:b/>
                <w:i/>
                <w:sz w:val="24"/>
                <w:szCs w:val="24"/>
              </w:rPr>
            </w:pPr>
            <w:proofErr w:type="spellStart"/>
            <w:r w:rsidRPr="00967014">
              <w:rPr>
                <w:rFonts w:ascii="Times New Roman" w:hAnsi="Times New Roman" w:cs="Times New Roman"/>
                <w:b/>
                <w:i/>
                <w:sz w:val="24"/>
                <w:szCs w:val="24"/>
              </w:rPr>
              <w:t>Argumentarea</w:t>
            </w:r>
            <w:proofErr w:type="spellEnd"/>
            <w:r w:rsidRPr="00967014">
              <w:rPr>
                <w:rFonts w:ascii="Times New Roman" w:hAnsi="Times New Roman" w:cs="Times New Roman"/>
                <w:b/>
                <w:i/>
                <w:sz w:val="24"/>
                <w:szCs w:val="24"/>
              </w:rPr>
              <w:t xml:space="preserve"> </w:t>
            </w:r>
            <w:proofErr w:type="spellStart"/>
            <w:r w:rsidRPr="00967014">
              <w:rPr>
                <w:rFonts w:ascii="Times New Roman" w:hAnsi="Times New Roman" w:cs="Times New Roman"/>
                <w:b/>
                <w:i/>
                <w:sz w:val="24"/>
                <w:szCs w:val="24"/>
              </w:rPr>
              <w:t>opiniei</w:t>
            </w:r>
            <w:proofErr w:type="spellEnd"/>
            <w:r w:rsidRPr="00967014">
              <w:rPr>
                <w:rFonts w:ascii="Times New Roman" w:hAnsi="Times New Roman" w:cs="Times New Roman"/>
                <w:b/>
                <w:i/>
                <w:sz w:val="24"/>
                <w:szCs w:val="24"/>
              </w:rPr>
              <w:t xml:space="preserve">. </w:t>
            </w:r>
            <w:proofErr w:type="spellStart"/>
            <w:r w:rsidRPr="00967014">
              <w:rPr>
                <w:rFonts w:ascii="Times New Roman" w:hAnsi="Times New Roman" w:cs="Times New Roman"/>
                <w:b/>
                <w:i/>
                <w:sz w:val="24"/>
                <w:szCs w:val="24"/>
              </w:rPr>
              <w:t>Motivarea</w:t>
            </w:r>
            <w:proofErr w:type="spellEnd"/>
          </w:p>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proofErr w:type="spellStart"/>
            <w:r w:rsidRPr="00EA7BD8">
              <w:rPr>
                <w:rFonts w:ascii="Times New Roman" w:hAnsi="Times New Roman" w:cs="Times New Roman"/>
                <w:sz w:val="24"/>
                <w:szCs w:val="24"/>
              </w:rPr>
              <w:t>Textul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argumentativ</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structură</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conectori</w:t>
            </w:r>
            <w:proofErr w:type="spellEnd"/>
            <w:r w:rsidRPr="00EA7BD8">
              <w:rPr>
                <w:rFonts w:ascii="Times New Roman" w:hAnsi="Times New Roman" w:cs="Times New Roman"/>
                <w:sz w:val="24"/>
                <w:szCs w:val="24"/>
              </w:rPr>
              <w:t>)</w:t>
            </w:r>
          </w:p>
        </w:tc>
      </w:tr>
    </w:tbl>
    <w:p w:rsidR="004D762F" w:rsidRDefault="004D762F"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BB764C" w:rsidRDefault="00BB764C" w:rsidP="00FB63E2">
      <w:pPr>
        <w:autoSpaceDE w:val="0"/>
        <w:autoSpaceDN w:val="0"/>
        <w:adjustRightInd w:val="0"/>
        <w:spacing w:after="0" w:line="240" w:lineRule="auto"/>
        <w:rPr>
          <w:rFonts w:ascii="Times New Roman" w:hAnsi="Times New Roman" w:cs="Times New Roman"/>
          <w:b/>
          <w:bCs/>
          <w:sz w:val="24"/>
          <w:szCs w:val="24"/>
          <w:lang w:val="pt-BR"/>
        </w:rPr>
      </w:pPr>
    </w:p>
    <w:p w:rsidR="00BB764C" w:rsidRDefault="00BB764C"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EE5299" w:rsidRDefault="00EE5299"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8002F1" w:rsidRDefault="008002F1" w:rsidP="00FB63E2">
      <w:pPr>
        <w:autoSpaceDE w:val="0"/>
        <w:autoSpaceDN w:val="0"/>
        <w:adjustRightInd w:val="0"/>
        <w:spacing w:after="0" w:line="240" w:lineRule="auto"/>
        <w:rPr>
          <w:rFonts w:ascii="Times New Roman" w:hAnsi="Times New Roman" w:cs="Times New Roman"/>
          <w:b/>
          <w:bCs/>
          <w:sz w:val="24"/>
          <w:szCs w:val="24"/>
          <w:lang w:val="pt-BR"/>
        </w:rPr>
      </w:pPr>
    </w:p>
    <w:p w:rsidR="00BB764C" w:rsidRDefault="00BB764C" w:rsidP="00FB63E2">
      <w:pPr>
        <w:autoSpaceDE w:val="0"/>
        <w:autoSpaceDN w:val="0"/>
        <w:adjustRightInd w:val="0"/>
        <w:spacing w:after="0" w:line="240" w:lineRule="auto"/>
        <w:rPr>
          <w:rFonts w:ascii="Times New Roman" w:hAnsi="Times New Roman" w:cs="Times New Roman"/>
          <w:b/>
          <w:bCs/>
          <w:sz w:val="24"/>
          <w:szCs w:val="24"/>
          <w:lang w:val="pt-BR"/>
        </w:rPr>
      </w:pPr>
    </w:p>
    <w:p w:rsidR="00BB764C" w:rsidRDefault="00BB764C" w:rsidP="00FB63E2">
      <w:pPr>
        <w:autoSpaceDE w:val="0"/>
        <w:autoSpaceDN w:val="0"/>
        <w:adjustRightInd w:val="0"/>
        <w:spacing w:after="0" w:line="240" w:lineRule="auto"/>
        <w:rPr>
          <w:rFonts w:ascii="Times New Roman" w:hAnsi="Times New Roman" w:cs="Times New Roman"/>
          <w:b/>
          <w:bCs/>
          <w:sz w:val="24"/>
          <w:szCs w:val="24"/>
          <w:lang w:val="pt-BR"/>
        </w:rPr>
      </w:pPr>
    </w:p>
    <w:p w:rsidR="00BB764C" w:rsidRPr="00EA7BD8" w:rsidRDefault="00BB764C" w:rsidP="00FB63E2">
      <w:pPr>
        <w:autoSpaceDE w:val="0"/>
        <w:autoSpaceDN w:val="0"/>
        <w:adjustRightInd w:val="0"/>
        <w:spacing w:after="0" w:line="240" w:lineRule="auto"/>
        <w:rPr>
          <w:rFonts w:ascii="Times New Roman" w:hAnsi="Times New Roman" w:cs="Times New Roman"/>
          <w:b/>
          <w:bCs/>
          <w:sz w:val="24"/>
          <w:szCs w:val="24"/>
          <w:lang w:val="pt-BR"/>
        </w:rPr>
      </w:pPr>
    </w:p>
    <w:p w:rsidR="001269FF" w:rsidRPr="00EA7BD8" w:rsidRDefault="00597D75" w:rsidP="00610F75">
      <w:pPr>
        <w:spacing w:line="240" w:lineRule="auto"/>
        <w:rPr>
          <w:rFonts w:ascii="Times New Roman" w:hAnsi="Times New Roman" w:cs="Times New Roman"/>
          <w:b/>
          <w:sz w:val="24"/>
          <w:szCs w:val="24"/>
        </w:rPr>
      </w:pPr>
      <w:r w:rsidRPr="00EA7BD8">
        <w:rPr>
          <w:rFonts w:ascii="Times New Roman" w:hAnsi="Times New Roman" w:cs="Times New Roman"/>
          <w:b/>
          <w:sz w:val="24"/>
          <w:szCs w:val="24"/>
        </w:rPr>
        <w:t>1</w:t>
      </w:r>
      <w:r w:rsidR="00643A00" w:rsidRPr="00EA7BD8">
        <w:rPr>
          <w:rFonts w:ascii="Times New Roman" w:hAnsi="Times New Roman" w:cs="Times New Roman"/>
          <w:b/>
          <w:sz w:val="24"/>
          <w:szCs w:val="24"/>
        </w:rPr>
        <w:t>1. CUPRINS</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6149"/>
        <w:gridCol w:w="1304"/>
      </w:tblGrid>
      <w:tr w:rsidR="00643A00" w:rsidRPr="00EA7BD8" w:rsidTr="001269FF">
        <w:tc>
          <w:tcPr>
            <w:tcW w:w="1919" w:type="dxa"/>
            <w:vAlign w:val="center"/>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roofErr w:type="spellStart"/>
            <w:r w:rsidRPr="00EA7BD8">
              <w:rPr>
                <w:rFonts w:ascii="Times New Roman" w:hAnsi="Times New Roman" w:cs="Times New Roman"/>
                <w:b/>
                <w:bCs/>
                <w:color w:val="000000"/>
                <w:sz w:val="24"/>
                <w:szCs w:val="24"/>
              </w:rPr>
              <w:t>Numărul</w:t>
            </w:r>
            <w:proofErr w:type="spellEnd"/>
            <w:r w:rsidRPr="00EA7BD8">
              <w:rPr>
                <w:rFonts w:ascii="Times New Roman" w:hAnsi="Times New Roman" w:cs="Times New Roman"/>
                <w:b/>
                <w:bCs/>
                <w:color w:val="000000"/>
                <w:sz w:val="24"/>
                <w:szCs w:val="24"/>
              </w:rPr>
              <w:t xml:space="preserve"> </w:t>
            </w:r>
            <w:proofErr w:type="spellStart"/>
            <w:r w:rsidRPr="00EA7BD8">
              <w:rPr>
                <w:rFonts w:ascii="Times New Roman" w:hAnsi="Times New Roman" w:cs="Times New Roman"/>
                <w:b/>
                <w:bCs/>
                <w:color w:val="000000"/>
                <w:sz w:val="24"/>
                <w:szCs w:val="24"/>
              </w:rPr>
              <w:t>componentei</w:t>
            </w:r>
            <w:proofErr w:type="spellEnd"/>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roofErr w:type="spellStart"/>
            <w:r w:rsidRPr="00EA7BD8">
              <w:rPr>
                <w:rFonts w:ascii="Times New Roman" w:hAnsi="Times New Roman" w:cs="Times New Roman"/>
                <w:b/>
                <w:bCs/>
                <w:color w:val="000000"/>
                <w:sz w:val="24"/>
                <w:szCs w:val="24"/>
              </w:rPr>
              <w:t>în</w:t>
            </w:r>
            <w:proofErr w:type="spellEnd"/>
            <w:r w:rsidRPr="00EA7BD8">
              <w:rPr>
                <w:rFonts w:ascii="Times New Roman" w:hAnsi="Times New Roman" w:cs="Times New Roman"/>
                <w:b/>
                <w:bCs/>
                <w:color w:val="000000"/>
                <w:sz w:val="24"/>
                <w:szCs w:val="24"/>
              </w:rPr>
              <w:t xml:space="preserve"> </w:t>
            </w:r>
            <w:proofErr w:type="spellStart"/>
            <w:r w:rsidRPr="00EA7BD8">
              <w:rPr>
                <w:rFonts w:ascii="Times New Roman" w:hAnsi="Times New Roman" w:cs="Times New Roman"/>
                <w:b/>
                <w:bCs/>
                <w:color w:val="000000"/>
                <w:sz w:val="24"/>
                <w:szCs w:val="24"/>
              </w:rPr>
              <w:t>cadrul</w:t>
            </w:r>
            <w:proofErr w:type="spellEnd"/>
            <w:r w:rsidRPr="00EA7BD8">
              <w:rPr>
                <w:rFonts w:ascii="Times New Roman" w:hAnsi="Times New Roman" w:cs="Times New Roman"/>
                <w:b/>
                <w:bCs/>
                <w:color w:val="000000"/>
                <w:sz w:val="24"/>
                <w:szCs w:val="24"/>
              </w:rPr>
              <w:t xml:space="preserve"> </w:t>
            </w:r>
            <w:proofErr w:type="spellStart"/>
            <w:r w:rsidRPr="00EA7BD8">
              <w:rPr>
                <w:rFonts w:ascii="Times New Roman" w:hAnsi="Times New Roman" w:cs="Times New Roman"/>
                <w:b/>
                <w:bCs/>
                <w:color w:val="000000"/>
                <w:sz w:val="24"/>
                <w:szCs w:val="24"/>
              </w:rPr>
              <w:t>procedurii</w:t>
            </w:r>
            <w:proofErr w:type="spellEnd"/>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
        </w:tc>
        <w:tc>
          <w:tcPr>
            <w:tcW w:w="6149" w:type="dxa"/>
            <w:vAlign w:val="center"/>
          </w:tcPr>
          <w:p w:rsidR="00643A00" w:rsidRPr="00E34B1D" w:rsidRDefault="00643A00" w:rsidP="00445AA5">
            <w:pPr>
              <w:pStyle w:val="ListParagraph"/>
              <w:spacing w:after="0" w:line="240" w:lineRule="auto"/>
              <w:ind w:left="0"/>
              <w:jc w:val="center"/>
              <w:rPr>
                <w:rFonts w:ascii="Times New Roman" w:hAnsi="Times New Roman" w:cs="Times New Roman"/>
                <w:b/>
                <w:bCs/>
                <w:color w:val="000000"/>
                <w:sz w:val="24"/>
                <w:szCs w:val="24"/>
                <w:lang w:val="it-IT"/>
              </w:rPr>
            </w:pPr>
            <w:r w:rsidRPr="00E34B1D">
              <w:rPr>
                <w:rFonts w:ascii="Times New Roman" w:hAnsi="Times New Roman" w:cs="Times New Roman"/>
                <w:b/>
                <w:bCs/>
                <w:color w:val="000000"/>
                <w:sz w:val="24"/>
                <w:szCs w:val="24"/>
                <w:lang w:val="it-IT"/>
              </w:rPr>
              <w:t>Denumirea componentei din cadrul procedurii</w:t>
            </w:r>
          </w:p>
        </w:tc>
        <w:tc>
          <w:tcPr>
            <w:tcW w:w="1304" w:type="dxa"/>
            <w:vAlign w:val="center"/>
          </w:tcPr>
          <w:p w:rsidR="00643A00" w:rsidRPr="00EA7BD8" w:rsidRDefault="00643A00" w:rsidP="00445AA5">
            <w:pPr>
              <w:pStyle w:val="ListParagraph"/>
              <w:spacing w:after="0" w:line="240" w:lineRule="auto"/>
              <w:ind w:left="0"/>
              <w:jc w:val="center"/>
              <w:rPr>
                <w:rFonts w:ascii="Times New Roman" w:hAnsi="Times New Roman" w:cs="Times New Roman"/>
                <w:b/>
                <w:bCs/>
                <w:color w:val="000000"/>
                <w:sz w:val="24"/>
                <w:szCs w:val="24"/>
              </w:rPr>
            </w:pPr>
            <w:proofErr w:type="spellStart"/>
            <w:r w:rsidRPr="00EA7BD8">
              <w:rPr>
                <w:rFonts w:ascii="Times New Roman" w:hAnsi="Times New Roman" w:cs="Times New Roman"/>
                <w:b/>
                <w:bCs/>
                <w:color w:val="000000"/>
                <w:sz w:val="24"/>
                <w:szCs w:val="24"/>
              </w:rPr>
              <w:t>Pagina</w:t>
            </w:r>
            <w:proofErr w:type="spellEnd"/>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0</w:t>
            </w:r>
          </w:p>
        </w:tc>
        <w:tc>
          <w:tcPr>
            <w:tcW w:w="6149" w:type="dxa"/>
          </w:tcPr>
          <w:p w:rsidR="00643A00" w:rsidRPr="00EA7BD8" w:rsidRDefault="00643A00" w:rsidP="00643A00">
            <w:pPr>
              <w:pStyle w:val="ListParagraph"/>
              <w:spacing w:after="0" w:line="240" w:lineRule="auto"/>
              <w:ind w:left="0"/>
              <w:rPr>
                <w:rFonts w:ascii="Times New Roman" w:hAnsi="Times New Roman" w:cs="Times New Roman"/>
                <w:color w:val="000000"/>
                <w:sz w:val="24"/>
                <w:szCs w:val="24"/>
              </w:rPr>
            </w:pPr>
            <w:proofErr w:type="spellStart"/>
            <w:r w:rsidRPr="00EA7BD8">
              <w:rPr>
                <w:rFonts w:ascii="Times New Roman" w:hAnsi="Times New Roman" w:cs="Times New Roman"/>
                <w:color w:val="000000"/>
                <w:sz w:val="24"/>
                <w:szCs w:val="24"/>
              </w:rPr>
              <w:t>Coperta</w:t>
            </w:r>
            <w:proofErr w:type="spellEnd"/>
          </w:p>
        </w:tc>
        <w:tc>
          <w:tcPr>
            <w:tcW w:w="1304"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color w:val="000000"/>
                <w:sz w:val="24"/>
                <w:szCs w:val="24"/>
                <w:lang w:val="it-IT"/>
              </w:rPr>
              <w:t>Lista responsabililor cu elaborarea, verificarea şi aprobarea ediţiei sau, după caz, a reviziei în cadrul ediţiei procedurii</w:t>
            </w:r>
          </w:p>
        </w:tc>
        <w:tc>
          <w:tcPr>
            <w:tcW w:w="1304"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 xml:space="preserve">Situaţia ediţiilor şi a reviziilor în cadrul ediţiilor procedurii </w:t>
            </w:r>
          </w:p>
        </w:tc>
        <w:tc>
          <w:tcPr>
            <w:tcW w:w="1304" w:type="dxa"/>
          </w:tcPr>
          <w:p w:rsidR="00643A00" w:rsidRPr="00EA7BD8" w:rsidRDefault="00643A00" w:rsidP="00643A00">
            <w:pPr>
              <w:spacing w:after="0" w:line="240" w:lineRule="auto"/>
              <w:jc w:val="center"/>
              <w:rPr>
                <w:rFonts w:ascii="Times New Roman" w:hAnsi="Times New Roman" w:cs="Times New Roman"/>
                <w:sz w:val="24"/>
                <w:szCs w:val="24"/>
              </w:rPr>
            </w:pPr>
            <w:r w:rsidRPr="00EA7BD8">
              <w:rPr>
                <w:rFonts w:ascii="Times New Roman" w:hAnsi="Times New Roman" w:cs="Times New Roman"/>
                <w:b/>
                <w:bCs/>
                <w:color w:val="000000"/>
                <w:sz w:val="24"/>
                <w:szCs w:val="24"/>
              </w:rPr>
              <w:t>1/1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3</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 xml:space="preserve">Lista cuprinzând persoanele la care se difuzează ediţia sau, după caz, revizia din cadrul ediţiei procedurii </w:t>
            </w:r>
          </w:p>
        </w:tc>
        <w:tc>
          <w:tcPr>
            <w:tcW w:w="1304" w:type="dxa"/>
          </w:tcPr>
          <w:p w:rsidR="00643A00" w:rsidRPr="00EA7BD8" w:rsidRDefault="00EF640F" w:rsidP="00643A00">
            <w:pPr>
              <w:spacing w:after="0" w:line="240" w:lineRule="auto"/>
              <w:jc w:val="center"/>
              <w:rPr>
                <w:rFonts w:ascii="Times New Roman" w:hAnsi="Times New Roman" w:cs="Times New Roman"/>
                <w:sz w:val="24"/>
                <w:szCs w:val="24"/>
              </w:rPr>
            </w:pPr>
            <w:r w:rsidRPr="00EA7BD8">
              <w:rPr>
                <w:rFonts w:ascii="Times New Roman" w:hAnsi="Times New Roman" w:cs="Times New Roman"/>
                <w:b/>
                <w:bCs/>
                <w:color w:val="000000"/>
                <w:sz w:val="24"/>
                <w:szCs w:val="24"/>
              </w:rPr>
              <w:t>1</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4</w:t>
            </w:r>
          </w:p>
        </w:tc>
        <w:tc>
          <w:tcPr>
            <w:tcW w:w="6149" w:type="dxa"/>
          </w:tcPr>
          <w:p w:rsidR="00643A00" w:rsidRPr="00EA7BD8" w:rsidRDefault="00643A00" w:rsidP="00643A00">
            <w:pPr>
              <w:spacing w:after="0" w:line="240" w:lineRule="auto"/>
              <w:rPr>
                <w:rFonts w:ascii="Times New Roman" w:hAnsi="Times New Roman" w:cs="Times New Roman"/>
                <w:color w:val="000000"/>
                <w:sz w:val="24"/>
                <w:szCs w:val="24"/>
              </w:rPr>
            </w:pPr>
            <w:proofErr w:type="spellStart"/>
            <w:r w:rsidRPr="00EA7BD8">
              <w:rPr>
                <w:rFonts w:ascii="Times New Roman" w:hAnsi="Times New Roman" w:cs="Times New Roman"/>
                <w:sz w:val="24"/>
                <w:szCs w:val="24"/>
              </w:rPr>
              <w:t>Scopul</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procedurii</w:t>
            </w:r>
            <w:proofErr w:type="spellEnd"/>
            <w:r w:rsidRPr="00EA7BD8">
              <w:rPr>
                <w:rFonts w:ascii="Times New Roman" w:hAnsi="Times New Roman" w:cs="Times New Roman"/>
                <w:sz w:val="24"/>
                <w:szCs w:val="24"/>
              </w:rPr>
              <w:t xml:space="preserve"> </w:t>
            </w:r>
          </w:p>
        </w:tc>
        <w:tc>
          <w:tcPr>
            <w:tcW w:w="1304" w:type="dxa"/>
          </w:tcPr>
          <w:p w:rsidR="00643A00" w:rsidRPr="00EA7BD8" w:rsidRDefault="00EF640F"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5</w:t>
            </w:r>
          </w:p>
        </w:tc>
        <w:tc>
          <w:tcPr>
            <w:tcW w:w="6149" w:type="dxa"/>
          </w:tcPr>
          <w:p w:rsidR="00643A00" w:rsidRPr="00EA7BD8" w:rsidRDefault="00643A00" w:rsidP="00643A00">
            <w:pPr>
              <w:spacing w:after="0" w:line="240" w:lineRule="auto"/>
              <w:jc w:val="both"/>
              <w:rPr>
                <w:rFonts w:ascii="Times New Roman" w:hAnsi="Times New Roman" w:cs="Times New Roman"/>
                <w:color w:val="000000"/>
                <w:sz w:val="24"/>
                <w:szCs w:val="24"/>
              </w:rPr>
            </w:pPr>
            <w:proofErr w:type="spellStart"/>
            <w:r w:rsidRPr="00EA7BD8">
              <w:rPr>
                <w:rFonts w:ascii="Times New Roman" w:hAnsi="Times New Roman" w:cs="Times New Roman"/>
                <w:sz w:val="24"/>
                <w:szCs w:val="24"/>
              </w:rPr>
              <w:t>Domeniul</w:t>
            </w:r>
            <w:proofErr w:type="spellEnd"/>
            <w:r w:rsidRPr="00EA7BD8">
              <w:rPr>
                <w:rFonts w:ascii="Times New Roman" w:hAnsi="Times New Roman" w:cs="Times New Roman"/>
                <w:sz w:val="24"/>
                <w:szCs w:val="24"/>
              </w:rPr>
              <w:t xml:space="preserve"> de </w:t>
            </w:r>
            <w:proofErr w:type="spellStart"/>
            <w:r w:rsidRPr="00EA7BD8">
              <w:rPr>
                <w:rFonts w:ascii="Times New Roman" w:hAnsi="Times New Roman" w:cs="Times New Roman"/>
                <w:sz w:val="24"/>
                <w:szCs w:val="24"/>
              </w:rPr>
              <w:t>aplicare</w:t>
            </w:r>
            <w:proofErr w:type="spellEnd"/>
            <w:r w:rsidRPr="00EA7BD8">
              <w:rPr>
                <w:rFonts w:ascii="Times New Roman" w:hAnsi="Times New Roman" w:cs="Times New Roman"/>
                <w:sz w:val="24"/>
                <w:szCs w:val="24"/>
              </w:rPr>
              <w:t xml:space="preserve">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6</w:t>
            </w:r>
          </w:p>
        </w:tc>
        <w:tc>
          <w:tcPr>
            <w:tcW w:w="6149" w:type="dxa"/>
          </w:tcPr>
          <w:p w:rsidR="00643A00" w:rsidRPr="00EA7BD8" w:rsidRDefault="00643A00" w:rsidP="00643A00">
            <w:pPr>
              <w:pStyle w:val="Default"/>
              <w:rPr>
                <w:rFonts w:ascii="Times New Roman" w:hAnsi="Times New Roman" w:cs="Times New Roman"/>
              </w:rPr>
            </w:pPr>
            <w:proofErr w:type="spellStart"/>
            <w:r w:rsidRPr="00EA7BD8">
              <w:rPr>
                <w:rFonts w:ascii="Times New Roman" w:hAnsi="Times New Roman" w:cs="Times New Roman"/>
                <w:color w:val="auto"/>
              </w:rPr>
              <w:t>Documente</w:t>
            </w:r>
            <w:proofErr w:type="spellEnd"/>
            <w:r w:rsidRPr="00EA7BD8">
              <w:rPr>
                <w:rFonts w:ascii="Times New Roman" w:hAnsi="Times New Roman" w:cs="Times New Roman"/>
                <w:color w:val="auto"/>
              </w:rPr>
              <w:t xml:space="preserve"> de </w:t>
            </w:r>
            <w:proofErr w:type="spellStart"/>
            <w:r w:rsidRPr="00EA7BD8">
              <w:rPr>
                <w:rFonts w:ascii="Times New Roman" w:hAnsi="Times New Roman" w:cs="Times New Roman"/>
                <w:color w:val="auto"/>
              </w:rPr>
              <w:t>referinţă</w:t>
            </w:r>
            <w:proofErr w:type="spellEnd"/>
            <w:r w:rsidRPr="00EA7BD8">
              <w:rPr>
                <w:rFonts w:ascii="Times New Roman" w:hAnsi="Times New Roman" w:cs="Times New Roman"/>
                <w:color w:val="auto"/>
              </w:rPr>
              <w:t xml:space="preserve">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7</w:t>
            </w:r>
          </w:p>
        </w:tc>
        <w:tc>
          <w:tcPr>
            <w:tcW w:w="6149" w:type="dxa"/>
          </w:tcPr>
          <w:p w:rsidR="00643A00" w:rsidRPr="00E34B1D" w:rsidRDefault="00643A00" w:rsidP="00643A00">
            <w:pPr>
              <w:spacing w:after="0" w:line="240" w:lineRule="auto"/>
              <w:jc w:val="both"/>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Definiţii şi abrevieri ale termenilor utilizaţi</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8</w:t>
            </w:r>
          </w:p>
        </w:tc>
        <w:tc>
          <w:tcPr>
            <w:tcW w:w="6149" w:type="dxa"/>
          </w:tcPr>
          <w:p w:rsidR="00643A00" w:rsidRPr="00EA7BD8" w:rsidRDefault="00643A00" w:rsidP="00643A00">
            <w:pPr>
              <w:spacing w:after="0" w:line="240" w:lineRule="auto"/>
              <w:jc w:val="both"/>
              <w:rPr>
                <w:rFonts w:ascii="Times New Roman" w:hAnsi="Times New Roman" w:cs="Times New Roman"/>
                <w:color w:val="000000"/>
                <w:sz w:val="24"/>
                <w:szCs w:val="24"/>
              </w:rPr>
            </w:pPr>
            <w:proofErr w:type="spellStart"/>
            <w:r w:rsidRPr="00EA7BD8">
              <w:rPr>
                <w:rFonts w:ascii="Times New Roman" w:hAnsi="Times New Roman" w:cs="Times New Roman"/>
                <w:sz w:val="24"/>
                <w:szCs w:val="24"/>
              </w:rPr>
              <w:t>Descrierea</w:t>
            </w:r>
            <w:proofErr w:type="spellEnd"/>
            <w:r w:rsidRPr="00EA7BD8">
              <w:rPr>
                <w:rFonts w:ascii="Times New Roman" w:hAnsi="Times New Roman" w:cs="Times New Roman"/>
                <w:sz w:val="24"/>
                <w:szCs w:val="24"/>
              </w:rPr>
              <w:t xml:space="preserve"> </w:t>
            </w:r>
            <w:proofErr w:type="spellStart"/>
            <w:r w:rsidRPr="00EA7BD8">
              <w:rPr>
                <w:rFonts w:ascii="Times New Roman" w:hAnsi="Times New Roman" w:cs="Times New Roman"/>
                <w:sz w:val="24"/>
                <w:szCs w:val="24"/>
              </w:rPr>
              <w:t>procedurii</w:t>
            </w:r>
            <w:proofErr w:type="spellEnd"/>
            <w:r w:rsidRPr="00EA7BD8">
              <w:rPr>
                <w:rFonts w:ascii="Times New Roman" w:hAnsi="Times New Roman" w:cs="Times New Roman"/>
                <w:sz w:val="24"/>
                <w:szCs w:val="24"/>
              </w:rPr>
              <w:t xml:space="preserve">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3</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9</w:t>
            </w:r>
          </w:p>
        </w:tc>
        <w:tc>
          <w:tcPr>
            <w:tcW w:w="6149" w:type="dxa"/>
          </w:tcPr>
          <w:p w:rsidR="00643A00" w:rsidRPr="00EA7BD8" w:rsidRDefault="00775009" w:rsidP="00643A00">
            <w:pPr>
              <w:pStyle w:val="ListParagraph"/>
              <w:spacing w:after="0" w:line="240" w:lineRule="auto"/>
              <w:ind w:left="0"/>
              <w:rPr>
                <w:rFonts w:ascii="Times New Roman" w:hAnsi="Times New Roman" w:cs="Times New Roman"/>
                <w:color w:val="000000"/>
                <w:sz w:val="24"/>
                <w:szCs w:val="24"/>
                <w:lang w:val="fr-FR"/>
              </w:rPr>
            </w:pPr>
            <w:r w:rsidRPr="00EA7BD8">
              <w:rPr>
                <w:rFonts w:ascii="Times New Roman" w:hAnsi="Times New Roman" w:cs="Times New Roman"/>
                <w:color w:val="000000"/>
                <w:sz w:val="24"/>
                <w:szCs w:val="24"/>
                <w:lang w:val="fr-FR"/>
              </w:rPr>
              <w:t xml:space="preserve">Responsabilităţi </w:t>
            </w:r>
            <w:proofErr w:type="spellStart"/>
            <w:r w:rsidRPr="00EA7BD8">
              <w:rPr>
                <w:rFonts w:ascii="Times New Roman" w:hAnsi="Times New Roman" w:cs="Times New Roman"/>
                <w:color w:val="000000"/>
                <w:sz w:val="24"/>
                <w:szCs w:val="24"/>
                <w:lang w:val="fr-FR"/>
              </w:rPr>
              <w:t>şi</w:t>
            </w:r>
            <w:proofErr w:type="spellEnd"/>
            <w:r w:rsidRPr="00EA7BD8">
              <w:rPr>
                <w:rFonts w:ascii="Times New Roman" w:hAnsi="Times New Roman" w:cs="Times New Roman"/>
                <w:color w:val="000000"/>
                <w:sz w:val="24"/>
                <w:szCs w:val="24"/>
                <w:lang w:val="fr-FR"/>
              </w:rPr>
              <w:t xml:space="preserve"> </w:t>
            </w:r>
            <w:proofErr w:type="spellStart"/>
            <w:r w:rsidRPr="00EA7BD8">
              <w:rPr>
                <w:rFonts w:ascii="Times New Roman" w:hAnsi="Times New Roman" w:cs="Times New Roman"/>
                <w:color w:val="000000"/>
                <w:sz w:val="24"/>
                <w:szCs w:val="24"/>
                <w:lang w:val="fr-FR"/>
              </w:rPr>
              <w:t>termene</w:t>
            </w:r>
            <w:proofErr w:type="spellEnd"/>
            <w:r w:rsidR="00643A00" w:rsidRPr="00EA7BD8">
              <w:rPr>
                <w:rFonts w:ascii="Times New Roman" w:hAnsi="Times New Roman" w:cs="Times New Roman"/>
                <w:color w:val="000000"/>
                <w:sz w:val="24"/>
                <w:szCs w:val="24"/>
                <w:lang w:val="fr-FR"/>
              </w:rPr>
              <w:t xml:space="preserve"> </w:t>
            </w:r>
            <w:proofErr w:type="spellStart"/>
            <w:r w:rsidR="00643A00" w:rsidRPr="00EA7BD8">
              <w:rPr>
                <w:rFonts w:ascii="Times New Roman" w:hAnsi="Times New Roman" w:cs="Times New Roman"/>
                <w:color w:val="000000"/>
                <w:sz w:val="24"/>
                <w:szCs w:val="24"/>
                <w:lang w:val="fr-FR"/>
              </w:rPr>
              <w:t>în</w:t>
            </w:r>
            <w:proofErr w:type="spellEnd"/>
            <w:r w:rsidR="00643A00" w:rsidRPr="00EA7BD8">
              <w:rPr>
                <w:rFonts w:ascii="Times New Roman" w:hAnsi="Times New Roman" w:cs="Times New Roman"/>
                <w:color w:val="000000"/>
                <w:sz w:val="24"/>
                <w:szCs w:val="24"/>
                <w:lang w:val="fr-FR"/>
              </w:rPr>
              <w:t xml:space="preserve"> </w:t>
            </w:r>
            <w:proofErr w:type="spellStart"/>
            <w:r w:rsidR="00643A00" w:rsidRPr="00EA7BD8">
              <w:rPr>
                <w:rFonts w:ascii="Times New Roman" w:hAnsi="Times New Roman" w:cs="Times New Roman"/>
                <w:color w:val="000000"/>
                <w:sz w:val="24"/>
                <w:szCs w:val="24"/>
                <w:lang w:val="fr-FR"/>
              </w:rPr>
              <w:t>derularea</w:t>
            </w:r>
            <w:proofErr w:type="spellEnd"/>
            <w:r w:rsidR="00643A00" w:rsidRPr="00EA7BD8">
              <w:rPr>
                <w:rFonts w:ascii="Times New Roman" w:hAnsi="Times New Roman" w:cs="Times New Roman"/>
                <w:color w:val="000000"/>
                <w:sz w:val="24"/>
                <w:szCs w:val="24"/>
                <w:lang w:val="fr-FR"/>
              </w:rPr>
              <w:t xml:space="preserve"> </w:t>
            </w:r>
            <w:proofErr w:type="spellStart"/>
            <w:r w:rsidR="00643A00" w:rsidRPr="00EA7BD8">
              <w:rPr>
                <w:rFonts w:ascii="Times New Roman" w:hAnsi="Times New Roman" w:cs="Times New Roman"/>
                <w:color w:val="000000"/>
                <w:sz w:val="24"/>
                <w:szCs w:val="24"/>
                <w:lang w:val="fr-FR"/>
              </w:rPr>
              <w:t>activităţii</w:t>
            </w:r>
            <w:proofErr w:type="spellEnd"/>
          </w:p>
        </w:tc>
        <w:tc>
          <w:tcPr>
            <w:tcW w:w="1304" w:type="dxa"/>
          </w:tcPr>
          <w:p w:rsidR="00643A00" w:rsidRPr="00EA7BD8" w:rsidRDefault="00C755ED" w:rsidP="00643A00">
            <w:pPr>
              <w:pStyle w:val="ListParagraph"/>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10</w:t>
            </w:r>
          </w:p>
        </w:tc>
        <w:tc>
          <w:tcPr>
            <w:tcW w:w="6149" w:type="dxa"/>
          </w:tcPr>
          <w:p w:rsidR="00643A00" w:rsidRPr="00EA7BD8" w:rsidRDefault="00643A00" w:rsidP="00643A00">
            <w:pPr>
              <w:pStyle w:val="ListParagraph"/>
              <w:spacing w:after="0" w:line="240" w:lineRule="auto"/>
              <w:ind w:left="0"/>
              <w:rPr>
                <w:rFonts w:ascii="Times New Roman" w:hAnsi="Times New Roman" w:cs="Times New Roman"/>
                <w:color w:val="000000"/>
                <w:sz w:val="24"/>
                <w:szCs w:val="24"/>
              </w:rPr>
            </w:pPr>
            <w:proofErr w:type="spellStart"/>
            <w:r w:rsidRPr="00EA7BD8">
              <w:rPr>
                <w:rFonts w:ascii="Times New Roman" w:hAnsi="Times New Roman" w:cs="Times New Roman"/>
                <w:sz w:val="24"/>
                <w:szCs w:val="24"/>
              </w:rPr>
              <w:t>Anexe</w:t>
            </w:r>
            <w:proofErr w:type="spellEnd"/>
          </w:p>
        </w:tc>
        <w:tc>
          <w:tcPr>
            <w:tcW w:w="1304" w:type="dxa"/>
          </w:tcPr>
          <w:p w:rsidR="00643A00" w:rsidRPr="00EA7BD8" w:rsidRDefault="000D575C"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8</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11</w:t>
            </w:r>
          </w:p>
        </w:tc>
        <w:tc>
          <w:tcPr>
            <w:tcW w:w="6149" w:type="dxa"/>
          </w:tcPr>
          <w:p w:rsidR="00643A00" w:rsidRPr="00EA7BD8" w:rsidRDefault="00643A00" w:rsidP="00643A00">
            <w:pPr>
              <w:spacing w:after="0" w:line="240" w:lineRule="auto"/>
              <w:rPr>
                <w:rFonts w:ascii="Times New Roman" w:hAnsi="Times New Roman" w:cs="Times New Roman"/>
                <w:color w:val="000000"/>
                <w:sz w:val="24"/>
                <w:szCs w:val="24"/>
              </w:rPr>
            </w:pPr>
            <w:proofErr w:type="spellStart"/>
            <w:r w:rsidRPr="00EA7BD8">
              <w:rPr>
                <w:rFonts w:ascii="Times New Roman" w:hAnsi="Times New Roman" w:cs="Times New Roman"/>
                <w:color w:val="000000"/>
                <w:sz w:val="24"/>
                <w:szCs w:val="24"/>
              </w:rPr>
              <w:t>Cuprins</w:t>
            </w:r>
            <w:proofErr w:type="spellEnd"/>
            <w:r w:rsidRPr="00EA7BD8">
              <w:rPr>
                <w:rFonts w:ascii="Times New Roman" w:hAnsi="Times New Roman" w:cs="Times New Roman"/>
                <w:color w:val="000000"/>
                <w:sz w:val="24"/>
                <w:szCs w:val="24"/>
              </w:rPr>
              <w:t xml:space="preserve"> </w:t>
            </w:r>
          </w:p>
        </w:tc>
        <w:tc>
          <w:tcPr>
            <w:tcW w:w="1304" w:type="dxa"/>
          </w:tcPr>
          <w:p w:rsidR="00643A00" w:rsidRPr="00EA7BD8" w:rsidRDefault="000D575C"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r w:rsidR="002E1255">
              <w:rPr>
                <w:rFonts w:ascii="Times New Roman" w:hAnsi="Times New Roman" w:cs="Times New Roman"/>
                <w:b/>
                <w:bCs/>
                <w:color w:val="000000"/>
                <w:sz w:val="24"/>
                <w:szCs w:val="24"/>
              </w:rPr>
              <w:t>0</w:t>
            </w:r>
            <w:r w:rsidR="00643A00" w:rsidRPr="00EA7BD8">
              <w:rPr>
                <w:rFonts w:ascii="Times New Roman" w:hAnsi="Times New Roman" w:cs="Times New Roman"/>
                <w:b/>
                <w:bCs/>
                <w:color w:val="000000"/>
                <w:sz w:val="24"/>
                <w:szCs w:val="24"/>
              </w:rPr>
              <w:t>/1</w:t>
            </w:r>
            <w:r w:rsidR="008002F1">
              <w:rPr>
                <w:rFonts w:ascii="Times New Roman" w:hAnsi="Times New Roman" w:cs="Times New Roman"/>
                <w:b/>
                <w:bCs/>
                <w:color w:val="000000"/>
                <w:sz w:val="24"/>
                <w:szCs w:val="24"/>
              </w:rPr>
              <w:t>0</w:t>
            </w:r>
          </w:p>
        </w:tc>
      </w:tr>
    </w:tbl>
    <w:p w:rsidR="00643A00" w:rsidRPr="00EA7BD8" w:rsidRDefault="00643A00" w:rsidP="00610F75">
      <w:pPr>
        <w:spacing w:line="240" w:lineRule="auto"/>
        <w:rPr>
          <w:rFonts w:ascii="Times New Roman" w:hAnsi="Times New Roman" w:cs="Times New Roman"/>
          <w:sz w:val="24"/>
          <w:szCs w:val="24"/>
        </w:rPr>
      </w:pPr>
    </w:p>
    <w:sectPr w:rsidR="00643A00" w:rsidRPr="00EA7BD8" w:rsidSect="00E36EBB">
      <w:headerReference w:type="default" r:id="rId10"/>
      <w:footerReference w:type="default" r:id="rId11"/>
      <w:pgSz w:w="11907" w:h="16839" w:code="9"/>
      <w:pgMar w:top="1440" w:right="708" w:bottom="1276"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69" w:rsidRDefault="00575469" w:rsidP="00F44BE6">
      <w:pPr>
        <w:spacing w:after="0" w:line="240" w:lineRule="auto"/>
      </w:pPr>
      <w:r>
        <w:separator/>
      </w:r>
    </w:p>
  </w:endnote>
  <w:endnote w:type="continuationSeparator" w:id="0">
    <w:p w:rsidR="00575469" w:rsidRDefault="00575469" w:rsidP="00F4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128"/>
      <w:docPartObj>
        <w:docPartGallery w:val="Page Numbers (Bottom of Page)"/>
        <w:docPartUnique/>
      </w:docPartObj>
    </w:sdtPr>
    <w:sdtContent>
      <w:p w:rsidR="00EE5299" w:rsidRDefault="00EE5299">
        <w:pPr>
          <w:pStyle w:val="Footer"/>
          <w:jc w:val="center"/>
        </w:pPr>
        <w:r>
          <w:rPr>
            <w:noProof/>
          </w:rPr>
          <w:fldChar w:fldCharType="begin"/>
        </w:r>
        <w:r>
          <w:rPr>
            <w:noProof/>
          </w:rPr>
          <w:instrText xml:space="preserve"> PAGE   \* MERGEFORMAT </w:instrText>
        </w:r>
        <w:r>
          <w:rPr>
            <w:noProof/>
          </w:rPr>
          <w:fldChar w:fldCharType="separate"/>
        </w:r>
        <w:r w:rsidR="003A34A3">
          <w:rPr>
            <w:noProof/>
          </w:rPr>
          <w:t>8</w:t>
        </w:r>
        <w:r>
          <w:rPr>
            <w:noProof/>
          </w:rPr>
          <w:fldChar w:fldCharType="end"/>
        </w:r>
      </w:p>
    </w:sdtContent>
  </w:sdt>
  <w:p w:rsidR="00EE5299" w:rsidRDefault="00EE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69" w:rsidRDefault="00575469" w:rsidP="00F44BE6">
      <w:pPr>
        <w:spacing w:after="0" w:line="240" w:lineRule="auto"/>
      </w:pPr>
      <w:r>
        <w:separator/>
      </w:r>
    </w:p>
  </w:footnote>
  <w:footnote w:type="continuationSeparator" w:id="0">
    <w:p w:rsidR="00575469" w:rsidRDefault="00575469" w:rsidP="00F4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52"/>
      <w:gridCol w:w="4236"/>
      <w:gridCol w:w="2126"/>
    </w:tblGrid>
    <w:tr w:rsidR="00EE5299" w:rsidRPr="00E34B1D" w:rsidTr="00643A00">
      <w:tc>
        <w:tcPr>
          <w:tcW w:w="3652" w:type="dxa"/>
          <w:tcBorders>
            <w:top w:val="single" w:sz="12" w:space="0" w:color="auto"/>
          </w:tcBorders>
        </w:tcPr>
        <w:p w:rsidR="00EE5299" w:rsidRPr="00B44A88" w:rsidRDefault="00EE5299" w:rsidP="00643A00">
          <w:pPr>
            <w:tabs>
              <w:tab w:val="left" w:pos="7565"/>
            </w:tabs>
            <w:autoSpaceDE w:val="0"/>
            <w:autoSpaceDN w:val="0"/>
            <w:adjustRightInd w:val="0"/>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Liceul Tehnologic Grigore Moisil</w:t>
          </w:r>
          <w:r w:rsidRPr="00E8737C">
            <w:rPr>
              <w:rFonts w:ascii="Times New Roman" w:hAnsi="Times New Roman" w:cs="Times New Roman"/>
              <w:sz w:val="24"/>
              <w:szCs w:val="24"/>
              <w:lang w:val="ro-RO"/>
            </w:rPr>
            <w:t xml:space="preserve"> Bistrița</w:t>
          </w:r>
        </w:p>
      </w:tc>
      <w:tc>
        <w:tcPr>
          <w:tcW w:w="4236" w:type="dxa"/>
          <w:tcBorders>
            <w:top w:val="single" w:sz="12" w:space="0" w:color="auto"/>
          </w:tcBorders>
        </w:tcPr>
        <w:p w:rsidR="00EE5299" w:rsidRPr="00E34B1D" w:rsidRDefault="00EE5299" w:rsidP="00643A00">
          <w:pPr>
            <w:pStyle w:val="Header"/>
            <w:jc w:val="center"/>
            <w:rPr>
              <w:rFonts w:ascii="Times New Roman" w:hAnsi="Times New Roman" w:cs="Times New Roman"/>
              <w:sz w:val="24"/>
              <w:szCs w:val="24"/>
              <w:lang w:val="it-IT"/>
            </w:rPr>
          </w:pPr>
          <w:r w:rsidRPr="00E34B1D">
            <w:rPr>
              <w:rFonts w:ascii="Times New Roman" w:hAnsi="Times New Roman" w:cs="Times New Roman"/>
              <w:sz w:val="24"/>
              <w:szCs w:val="24"/>
              <w:lang w:val="it-IT"/>
            </w:rPr>
            <w:t>Procedura Operațională</w:t>
          </w:r>
        </w:p>
        <w:p w:rsidR="00EE5299" w:rsidRPr="00FC4B5F" w:rsidRDefault="00EE5299" w:rsidP="003E0107">
          <w:pPr>
            <w:pStyle w:val="Heade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ADMITEREA ÎN ÎNVĂȚĂMÂNTUL PROFESIONAL</w:t>
          </w:r>
        </w:p>
      </w:tc>
      <w:tc>
        <w:tcPr>
          <w:tcW w:w="2126" w:type="dxa"/>
          <w:tcBorders>
            <w:top w:val="single" w:sz="12" w:space="0" w:color="auto"/>
          </w:tcBorders>
        </w:tcPr>
        <w:p w:rsidR="00EE5299" w:rsidRPr="00FC4B5F" w:rsidRDefault="00EE5299"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 xml:space="preserve">Ediţia </w:t>
          </w:r>
          <w:r w:rsidRPr="00E8737C">
            <w:rPr>
              <w:rFonts w:ascii="Times New Roman" w:hAnsi="Times New Roman" w:cs="Times New Roman"/>
              <w:sz w:val="24"/>
              <w:szCs w:val="24"/>
              <w:lang w:val="ro-RO"/>
            </w:rPr>
            <w:t>: I</w:t>
          </w:r>
          <w:r>
            <w:rPr>
              <w:rFonts w:ascii="Times New Roman" w:hAnsi="Times New Roman" w:cs="Times New Roman"/>
              <w:sz w:val="24"/>
              <w:szCs w:val="24"/>
              <w:lang w:val="ro-RO"/>
            </w:rPr>
            <w:t>I</w:t>
          </w:r>
        </w:p>
        <w:p w:rsidR="00EE5299" w:rsidRPr="00FC4B5F" w:rsidRDefault="00EE5299"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Nr.de ex.</w:t>
          </w:r>
          <w:r>
            <w:rPr>
              <w:rFonts w:ascii="Times New Roman" w:hAnsi="Times New Roman" w:cs="Times New Roman"/>
              <w:sz w:val="24"/>
              <w:szCs w:val="24"/>
              <w:lang w:val="ro-RO"/>
            </w:rPr>
            <w:t xml:space="preserve"> 3</w:t>
          </w:r>
        </w:p>
      </w:tc>
    </w:tr>
    <w:tr w:rsidR="00EE5299" w:rsidRPr="00E8737C" w:rsidTr="00643A00">
      <w:trPr>
        <w:cantSplit/>
      </w:trPr>
      <w:tc>
        <w:tcPr>
          <w:tcW w:w="3652" w:type="dxa"/>
          <w:vMerge w:val="restart"/>
          <w:vAlign w:val="center"/>
        </w:tcPr>
        <w:p w:rsidR="00EE5299" w:rsidRPr="00FC4B5F" w:rsidRDefault="00EE5299" w:rsidP="00643A00">
          <w:pPr>
            <w:pStyle w:val="Header"/>
            <w:rPr>
              <w:rFonts w:ascii="Times New Roman" w:hAnsi="Times New Roman" w:cs="Times New Roman"/>
              <w:sz w:val="24"/>
              <w:szCs w:val="24"/>
              <w:lang w:val="ro-RO"/>
            </w:rPr>
          </w:pPr>
          <w:proofErr w:type="spellStart"/>
          <w:r>
            <w:rPr>
              <w:rFonts w:ascii="Times New Roman" w:hAnsi="Times New Roman" w:cs="Times New Roman"/>
              <w:sz w:val="24"/>
              <w:szCs w:val="24"/>
            </w:rPr>
            <w:t>Compartiment</w:t>
          </w:r>
          <w:proofErr w:type="spellEnd"/>
          <w:r>
            <w:rPr>
              <w:rFonts w:ascii="Times New Roman" w:hAnsi="Times New Roman" w:cs="Times New Roman"/>
              <w:sz w:val="24"/>
              <w:szCs w:val="24"/>
            </w:rPr>
            <w:t xml:space="preserve"> MANAGEMENT</w:t>
          </w:r>
        </w:p>
      </w:tc>
      <w:tc>
        <w:tcPr>
          <w:tcW w:w="4236" w:type="dxa"/>
          <w:vMerge w:val="restart"/>
          <w:vAlign w:val="center"/>
        </w:tcPr>
        <w:p w:rsidR="00EE5299" w:rsidRPr="000C1693" w:rsidRDefault="00EE5299" w:rsidP="00643A00">
          <w:pPr>
            <w:pStyle w:val="Header"/>
            <w:tabs>
              <w:tab w:val="left" w:pos="3097"/>
            </w:tabs>
            <w:rPr>
              <w:rFonts w:ascii="Times New Roman" w:hAnsi="Times New Roman" w:cs="Times New Roman"/>
              <w:b/>
              <w:bCs/>
              <w:sz w:val="24"/>
              <w:szCs w:val="24"/>
              <w:lang w:val="it-IT"/>
            </w:rPr>
          </w:pPr>
          <w:r w:rsidRPr="00FC4B5F">
            <w:rPr>
              <w:rFonts w:ascii="Times New Roman" w:hAnsi="Times New Roman" w:cs="Times New Roman"/>
              <w:sz w:val="24"/>
              <w:szCs w:val="24"/>
              <w:lang w:val="ro-RO"/>
            </w:rPr>
            <w:t xml:space="preserve">Cod: </w:t>
          </w:r>
          <w:r>
            <w:rPr>
              <w:rFonts w:ascii="Times New Roman" w:hAnsi="Times New Roman" w:cs="Times New Roman"/>
              <w:sz w:val="24"/>
              <w:szCs w:val="24"/>
              <w:lang w:val="ro-RO"/>
            </w:rPr>
            <w:t>PO-</w:t>
          </w:r>
          <w:r>
            <w:rPr>
              <w:rFonts w:ascii="Times New Roman" w:hAnsi="Times New Roman" w:cs="Times New Roman"/>
              <w:b/>
              <w:bCs/>
              <w:sz w:val="24"/>
              <w:szCs w:val="24"/>
              <w:lang w:val="ro-RO"/>
            </w:rPr>
            <w:tab/>
          </w:r>
        </w:p>
      </w:tc>
      <w:tc>
        <w:tcPr>
          <w:tcW w:w="2126" w:type="dxa"/>
        </w:tcPr>
        <w:p w:rsidR="00EE5299" w:rsidRPr="00FC4B5F" w:rsidRDefault="00EE5299"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 xml:space="preserve">Revizia </w:t>
          </w:r>
          <w:r>
            <w:rPr>
              <w:rFonts w:ascii="Times New Roman" w:hAnsi="Times New Roman" w:cs="Times New Roman"/>
              <w:sz w:val="24"/>
              <w:szCs w:val="24"/>
              <w:lang w:val="ro-RO"/>
            </w:rPr>
            <w:t>-</w:t>
          </w:r>
        </w:p>
        <w:p w:rsidR="00EE5299" w:rsidRPr="00FC4B5F" w:rsidRDefault="00EE5299" w:rsidP="00643A00">
          <w:pPr>
            <w:pStyle w:val="Header"/>
            <w:rPr>
              <w:rFonts w:ascii="Times New Roman" w:hAnsi="Times New Roman" w:cs="Times New Roman"/>
              <w:sz w:val="24"/>
              <w:szCs w:val="24"/>
              <w:lang w:val="ro-RO"/>
            </w:rPr>
          </w:pPr>
        </w:p>
      </w:tc>
    </w:tr>
    <w:tr w:rsidR="00EE5299" w:rsidRPr="00E8737C" w:rsidTr="00643A00">
      <w:trPr>
        <w:cantSplit/>
      </w:trPr>
      <w:tc>
        <w:tcPr>
          <w:tcW w:w="3652" w:type="dxa"/>
          <w:vMerge/>
        </w:tcPr>
        <w:p w:rsidR="00EE5299" w:rsidRPr="00FC4B5F" w:rsidRDefault="00EE5299" w:rsidP="00643A00">
          <w:pPr>
            <w:pStyle w:val="Header"/>
            <w:rPr>
              <w:rFonts w:ascii="Times New Roman" w:hAnsi="Times New Roman" w:cs="Times New Roman"/>
              <w:sz w:val="24"/>
              <w:szCs w:val="24"/>
              <w:lang w:val="ro-RO"/>
            </w:rPr>
          </w:pPr>
        </w:p>
      </w:tc>
      <w:tc>
        <w:tcPr>
          <w:tcW w:w="4236" w:type="dxa"/>
          <w:vMerge/>
        </w:tcPr>
        <w:p w:rsidR="00EE5299" w:rsidRPr="00FC4B5F" w:rsidRDefault="00EE5299" w:rsidP="00643A00">
          <w:pPr>
            <w:pStyle w:val="Header"/>
            <w:rPr>
              <w:rFonts w:ascii="Times New Roman" w:hAnsi="Times New Roman" w:cs="Times New Roman"/>
              <w:sz w:val="24"/>
              <w:szCs w:val="24"/>
              <w:lang w:val="ro-RO"/>
            </w:rPr>
          </w:pPr>
        </w:p>
      </w:tc>
      <w:tc>
        <w:tcPr>
          <w:tcW w:w="2126" w:type="dxa"/>
        </w:tcPr>
        <w:p w:rsidR="00EE5299" w:rsidRPr="00FC4B5F" w:rsidRDefault="00EE5299" w:rsidP="00643A00">
          <w:pPr>
            <w:pStyle w:val="Header"/>
            <w:rPr>
              <w:rFonts w:ascii="Times New Roman" w:hAnsi="Times New Roman" w:cs="Times New Roman"/>
              <w:b/>
              <w:bCs/>
              <w:sz w:val="24"/>
              <w:szCs w:val="24"/>
              <w:lang w:val="ro-RO"/>
            </w:rPr>
          </w:pPr>
          <w:r w:rsidRPr="00E8737C">
            <w:rPr>
              <w:rFonts w:ascii="Times New Roman" w:hAnsi="Times New Roman" w:cs="Times New Roman"/>
              <w:b/>
              <w:bCs/>
              <w:i/>
              <w:iCs/>
              <w:sz w:val="24"/>
              <w:szCs w:val="24"/>
              <w:lang w:val="ro-RO"/>
            </w:rPr>
            <w:t xml:space="preserve">Pag. </w:t>
          </w:r>
          <w:r w:rsidRPr="00E8737C">
            <w:rPr>
              <w:rFonts w:ascii="Times New Roman" w:hAnsi="Times New Roman" w:cs="Times New Roman"/>
              <w:b/>
              <w:bCs/>
              <w:i/>
              <w:iCs/>
              <w:sz w:val="24"/>
              <w:szCs w:val="24"/>
              <w:lang w:val="ro-RO"/>
            </w:rPr>
            <w:fldChar w:fldCharType="begin"/>
          </w:r>
          <w:r w:rsidRPr="00E8737C">
            <w:rPr>
              <w:rFonts w:ascii="Times New Roman" w:hAnsi="Times New Roman" w:cs="Times New Roman"/>
              <w:b/>
              <w:bCs/>
              <w:i/>
              <w:iCs/>
              <w:sz w:val="24"/>
              <w:szCs w:val="24"/>
              <w:lang w:val="ro-RO"/>
            </w:rPr>
            <w:instrText xml:space="preserve"> PAGE </w:instrText>
          </w:r>
          <w:r w:rsidRPr="00E8737C">
            <w:rPr>
              <w:rFonts w:ascii="Times New Roman" w:hAnsi="Times New Roman" w:cs="Times New Roman"/>
              <w:b/>
              <w:bCs/>
              <w:i/>
              <w:iCs/>
              <w:sz w:val="24"/>
              <w:szCs w:val="24"/>
              <w:lang w:val="ro-RO"/>
            </w:rPr>
            <w:fldChar w:fldCharType="separate"/>
          </w:r>
          <w:r w:rsidR="003A34A3">
            <w:rPr>
              <w:rFonts w:ascii="Times New Roman" w:hAnsi="Times New Roman" w:cs="Times New Roman"/>
              <w:b/>
              <w:bCs/>
              <w:i/>
              <w:iCs/>
              <w:noProof/>
              <w:sz w:val="24"/>
              <w:szCs w:val="24"/>
              <w:lang w:val="ro-RO"/>
            </w:rPr>
            <w:t>8</w:t>
          </w:r>
          <w:r w:rsidRPr="00E8737C">
            <w:rPr>
              <w:rFonts w:ascii="Times New Roman" w:hAnsi="Times New Roman" w:cs="Times New Roman"/>
              <w:b/>
              <w:bCs/>
              <w:i/>
              <w:iCs/>
              <w:sz w:val="24"/>
              <w:szCs w:val="24"/>
              <w:lang w:val="ro-RO"/>
            </w:rPr>
            <w:fldChar w:fldCharType="end"/>
          </w:r>
          <w:r w:rsidRPr="00E8737C">
            <w:rPr>
              <w:rFonts w:ascii="Times New Roman" w:hAnsi="Times New Roman" w:cs="Times New Roman"/>
              <w:b/>
              <w:bCs/>
              <w:i/>
              <w:iCs/>
              <w:sz w:val="24"/>
              <w:szCs w:val="24"/>
              <w:lang w:val="ro-RO"/>
            </w:rPr>
            <w:t xml:space="preserve"> / </w:t>
          </w:r>
          <w:r w:rsidRPr="00E8737C">
            <w:rPr>
              <w:rFonts w:ascii="Times New Roman" w:hAnsi="Times New Roman" w:cs="Times New Roman"/>
              <w:b/>
              <w:bCs/>
              <w:i/>
              <w:iCs/>
              <w:sz w:val="24"/>
              <w:szCs w:val="24"/>
              <w:lang w:val="ro-RO"/>
            </w:rPr>
            <w:fldChar w:fldCharType="begin"/>
          </w:r>
          <w:r w:rsidRPr="00E8737C">
            <w:rPr>
              <w:rFonts w:ascii="Times New Roman" w:hAnsi="Times New Roman" w:cs="Times New Roman"/>
              <w:b/>
              <w:bCs/>
              <w:i/>
              <w:iCs/>
              <w:sz w:val="24"/>
              <w:szCs w:val="24"/>
              <w:lang w:val="ro-RO"/>
            </w:rPr>
            <w:instrText xml:space="preserve"> NUMPAGES </w:instrText>
          </w:r>
          <w:r w:rsidRPr="00E8737C">
            <w:rPr>
              <w:rFonts w:ascii="Times New Roman" w:hAnsi="Times New Roman" w:cs="Times New Roman"/>
              <w:b/>
              <w:bCs/>
              <w:i/>
              <w:iCs/>
              <w:sz w:val="24"/>
              <w:szCs w:val="24"/>
              <w:lang w:val="ro-RO"/>
            </w:rPr>
            <w:fldChar w:fldCharType="separate"/>
          </w:r>
          <w:r w:rsidR="003A34A3">
            <w:rPr>
              <w:rFonts w:ascii="Times New Roman" w:hAnsi="Times New Roman" w:cs="Times New Roman"/>
              <w:b/>
              <w:bCs/>
              <w:i/>
              <w:iCs/>
              <w:noProof/>
              <w:sz w:val="24"/>
              <w:szCs w:val="24"/>
              <w:lang w:val="ro-RO"/>
            </w:rPr>
            <w:t>10</w:t>
          </w:r>
          <w:r w:rsidRPr="00E8737C">
            <w:rPr>
              <w:rFonts w:ascii="Times New Roman" w:hAnsi="Times New Roman" w:cs="Times New Roman"/>
              <w:b/>
              <w:bCs/>
              <w:i/>
              <w:iCs/>
              <w:sz w:val="24"/>
              <w:szCs w:val="24"/>
              <w:lang w:val="ro-RO"/>
            </w:rPr>
            <w:fldChar w:fldCharType="end"/>
          </w:r>
        </w:p>
      </w:tc>
    </w:tr>
    <w:tr w:rsidR="00EE5299" w:rsidRPr="00E8737C" w:rsidTr="00643A00">
      <w:trPr>
        <w:cantSplit/>
      </w:trPr>
      <w:tc>
        <w:tcPr>
          <w:tcW w:w="3652" w:type="dxa"/>
          <w:vMerge/>
          <w:tcBorders>
            <w:bottom w:val="single" w:sz="12" w:space="0" w:color="auto"/>
          </w:tcBorders>
        </w:tcPr>
        <w:p w:rsidR="00EE5299" w:rsidRPr="00454D62" w:rsidRDefault="00EE5299" w:rsidP="00643A00">
          <w:pPr>
            <w:pStyle w:val="Header"/>
            <w:rPr>
              <w:rFonts w:ascii="Times New Roman" w:hAnsi="Times New Roman" w:cs="Times New Roman"/>
              <w:sz w:val="24"/>
              <w:szCs w:val="24"/>
              <w:lang w:val="ro-RO"/>
            </w:rPr>
          </w:pPr>
        </w:p>
      </w:tc>
      <w:tc>
        <w:tcPr>
          <w:tcW w:w="4236" w:type="dxa"/>
          <w:vMerge/>
          <w:tcBorders>
            <w:bottom w:val="single" w:sz="12" w:space="0" w:color="auto"/>
          </w:tcBorders>
        </w:tcPr>
        <w:p w:rsidR="00EE5299" w:rsidRPr="00454D62" w:rsidRDefault="00EE5299" w:rsidP="00643A00">
          <w:pPr>
            <w:pStyle w:val="Header"/>
            <w:rPr>
              <w:rFonts w:ascii="Times New Roman" w:hAnsi="Times New Roman" w:cs="Times New Roman"/>
              <w:sz w:val="24"/>
              <w:szCs w:val="24"/>
              <w:lang w:val="ro-RO"/>
            </w:rPr>
          </w:pPr>
        </w:p>
      </w:tc>
      <w:tc>
        <w:tcPr>
          <w:tcW w:w="2126" w:type="dxa"/>
          <w:tcBorders>
            <w:bottom w:val="single" w:sz="12" w:space="0" w:color="auto"/>
          </w:tcBorders>
        </w:tcPr>
        <w:p w:rsidR="00EE5299" w:rsidRPr="00454D62" w:rsidRDefault="00EE5299" w:rsidP="00643A00">
          <w:pPr>
            <w:pStyle w:val="Header"/>
            <w:rPr>
              <w:rFonts w:ascii="Times New Roman" w:hAnsi="Times New Roman" w:cs="Times New Roman"/>
              <w:sz w:val="24"/>
              <w:szCs w:val="24"/>
              <w:lang w:val="ro-RO"/>
            </w:rPr>
          </w:pPr>
          <w:r w:rsidRPr="00454D62">
            <w:rPr>
              <w:rFonts w:ascii="Times New Roman" w:hAnsi="Times New Roman" w:cs="Times New Roman"/>
              <w:sz w:val="24"/>
              <w:szCs w:val="24"/>
              <w:lang w:val="ro-RO"/>
            </w:rPr>
            <w:t xml:space="preserve">Exemplar nr. </w:t>
          </w:r>
          <w:r>
            <w:rPr>
              <w:rFonts w:ascii="Times New Roman" w:hAnsi="Times New Roman" w:cs="Times New Roman"/>
              <w:sz w:val="24"/>
              <w:szCs w:val="24"/>
              <w:lang w:val="ro-RO"/>
            </w:rPr>
            <w:t>____</w:t>
          </w:r>
        </w:p>
      </w:tc>
    </w:tr>
  </w:tbl>
  <w:p w:rsidR="00EE5299" w:rsidRDefault="00EE5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2DC"/>
    <w:multiLevelType w:val="hybridMultilevel"/>
    <w:tmpl w:val="642EC1A6"/>
    <w:lvl w:ilvl="0" w:tplc="04180001">
      <w:start w:val="1"/>
      <w:numFmt w:val="bullet"/>
      <w:lvlText w:val=""/>
      <w:lvlJc w:val="left"/>
      <w:pPr>
        <w:ind w:left="1211" w:hanging="360"/>
      </w:pPr>
      <w:rPr>
        <w:rFonts w:ascii="Symbol" w:hAnsi="Symbol" w:cs="Symbol" w:hint="default"/>
      </w:rPr>
    </w:lvl>
    <w:lvl w:ilvl="1" w:tplc="04180003">
      <w:start w:val="1"/>
      <w:numFmt w:val="bullet"/>
      <w:lvlText w:val="o"/>
      <w:lvlJc w:val="left"/>
      <w:pPr>
        <w:ind w:left="2419" w:hanging="360"/>
      </w:pPr>
      <w:rPr>
        <w:rFonts w:ascii="Courier New" w:hAnsi="Courier New" w:cs="Courier New" w:hint="default"/>
      </w:rPr>
    </w:lvl>
    <w:lvl w:ilvl="2" w:tplc="04180005">
      <w:start w:val="1"/>
      <w:numFmt w:val="bullet"/>
      <w:lvlText w:val=""/>
      <w:lvlJc w:val="left"/>
      <w:pPr>
        <w:ind w:left="3139" w:hanging="360"/>
      </w:pPr>
      <w:rPr>
        <w:rFonts w:ascii="Wingdings" w:hAnsi="Wingdings" w:cs="Wingdings" w:hint="default"/>
      </w:rPr>
    </w:lvl>
    <w:lvl w:ilvl="3" w:tplc="04180001">
      <w:start w:val="1"/>
      <w:numFmt w:val="bullet"/>
      <w:lvlText w:val=""/>
      <w:lvlJc w:val="left"/>
      <w:pPr>
        <w:ind w:left="3859" w:hanging="360"/>
      </w:pPr>
      <w:rPr>
        <w:rFonts w:ascii="Symbol" w:hAnsi="Symbol" w:cs="Symbol" w:hint="default"/>
      </w:rPr>
    </w:lvl>
    <w:lvl w:ilvl="4" w:tplc="04180003">
      <w:start w:val="1"/>
      <w:numFmt w:val="bullet"/>
      <w:lvlText w:val="o"/>
      <w:lvlJc w:val="left"/>
      <w:pPr>
        <w:ind w:left="4579" w:hanging="360"/>
      </w:pPr>
      <w:rPr>
        <w:rFonts w:ascii="Courier New" w:hAnsi="Courier New" w:cs="Courier New" w:hint="default"/>
      </w:rPr>
    </w:lvl>
    <w:lvl w:ilvl="5" w:tplc="04180005">
      <w:start w:val="1"/>
      <w:numFmt w:val="bullet"/>
      <w:lvlText w:val=""/>
      <w:lvlJc w:val="left"/>
      <w:pPr>
        <w:ind w:left="5299" w:hanging="360"/>
      </w:pPr>
      <w:rPr>
        <w:rFonts w:ascii="Wingdings" w:hAnsi="Wingdings" w:cs="Wingdings" w:hint="default"/>
      </w:rPr>
    </w:lvl>
    <w:lvl w:ilvl="6" w:tplc="04180001">
      <w:start w:val="1"/>
      <w:numFmt w:val="bullet"/>
      <w:lvlText w:val=""/>
      <w:lvlJc w:val="left"/>
      <w:pPr>
        <w:ind w:left="6019" w:hanging="360"/>
      </w:pPr>
      <w:rPr>
        <w:rFonts w:ascii="Symbol" w:hAnsi="Symbol" w:cs="Symbol" w:hint="default"/>
      </w:rPr>
    </w:lvl>
    <w:lvl w:ilvl="7" w:tplc="04180003">
      <w:start w:val="1"/>
      <w:numFmt w:val="bullet"/>
      <w:lvlText w:val="o"/>
      <w:lvlJc w:val="left"/>
      <w:pPr>
        <w:ind w:left="6739" w:hanging="360"/>
      </w:pPr>
      <w:rPr>
        <w:rFonts w:ascii="Courier New" w:hAnsi="Courier New" w:cs="Courier New" w:hint="default"/>
      </w:rPr>
    </w:lvl>
    <w:lvl w:ilvl="8" w:tplc="04180005">
      <w:start w:val="1"/>
      <w:numFmt w:val="bullet"/>
      <w:lvlText w:val=""/>
      <w:lvlJc w:val="left"/>
      <w:pPr>
        <w:ind w:left="7459" w:hanging="360"/>
      </w:pPr>
      <w:rPr>
        <w:rFonts w:ascii="Wingdings" w:hAnsi="Wingdings" w:cs="Wingdings" w:hint="default"/>
      </w:rPr>
    </w:lvl>
  </w:abstractNum>
  <w:abstractNum w:abstractNumId="1" w15:restartNumberingAfterBreak="0">
    <w:nsid w:val="19724EBC"/>
    <w:multiLevelType w:val="hybridMultilevel"/>
    <w:tmpl w:val="9B1E5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6DC7"/>
    <w:multiLevelType w:val="hybridMultilevel"/>
    <w:tmpl w:val="5F688C9C"/>
    <w:lvl w:ilvl="0" w:tplc="E6B89D2E">
      <w:start w:val="1"/>
      <w:numFmt w:val="lowerLetter"/>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8391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03AC">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077D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2BC18">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EE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61C0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03BC0">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0A176">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D72A0A"/>
    <w:multiLevelType w:val="hybridMultilevel"/>
    <w:tmpl w:val="DF3212FE"/>
    <w:lvl w:ilvl="0" w:tplc="F262411A">
      <w:start w:val="1"/>
      <w:numFmt w:val="bullet"/>
      <w:lvlText w:val="•"/>
      <w:lvlJc w:val="left"/>
      <w:pPr>
        <w:ind w:left="292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4" w15:restartNumberingAfterBreak="0">
    <w:nsid w:val="286A3199"/>
    <w:multiLevelType w:val="hybridMultilevel"/>
    <w:tmpl w:val="D720603C"/>
    <w:lvl w:ilvl="0" w:tplc="426CB4E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A9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2568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43F3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5152">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5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62DF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050E">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2A092">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1F37F9"/>
    <w:multiLevelType w:val="hybridMultilevel"/>
    <w:tmpl w:val="0F244B38"/>
    <w:lvl w:ilvl="0" w:tplc="16145D5C">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828D2">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E3ED4">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3C39B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4A1EC">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CADA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948486">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22746">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2672E">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5169AD"/>
    <w:multiLevelType w:val="hybridMultilevel"/>
    <w:tmpl w:val="B37662A8"/>
    <w:lvl w:ilvl="0" w:tplc="4F30631E">
      <w:start w:val="1"/>
      <w:numFmt w:val="bullet"/>
      <w:lvlText w:val="•"/>
      <w:lvlJc w:val="left"/>
      <w:pPr>
        <w:ind w:left="2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6E43FEE">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3823C4">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81C9CC0">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83C38">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4E0650">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18EFD8">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644FC">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334C77C">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C8C10F9"/>
    <w:multiLevelType w:val="hybridMultilevel"/>
    <w:tmpl w:val="625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3344"/>
    <w:multiLevelType w:val="hybridMultilevel"/>
    <w:tmpl w:val="6B76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05C0"/>
    <w:multiLevelType w:val="hybridMultilevel"/>
    <w:tmpl w:val="6AE44F10"/>
    <w:lvl w:ilvl="0" w:tplc="AB1863CE">
      <w:start w:val="1"/>
      <w:numFmt w:val="bullet"/>
      <w:lvlText w:val="•"/>
      <w:lvlJc w:val="left"/>
      <w:pPr>
        <w:ind w:left="3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A29606">
      <w:start w:val="1"/>
      <w:numFmt w:val="bullet"/>
      <w:lvlText w:val="o"/>
      <w:lvlJc w:val="left"/>
      <w:pPr>
        <w:ind w:left="12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6E884A">
      <w:start w:val="1"/>
      <w:numFmt w:val="bullet"/>
      <w:lvlText w:val="▪"/>
      <w:lvlJc w:val="left"/>
      <w:pPr>
        <w:ind w:left="19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20D258">
      <w:start w:val="1"/>
      <w:numFmt w:val="bullet"/>
      <w:lvlText w:val="•"/>
      <w:lvlJc w:val="left"/>
      <w:pPr>
        <w:ind w:left="2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E0CB84">
      <w:start w:val="1"/>
      <w:numFmt w:val="bullet"/>
      <w:lvlText w:val="o"/>
      <w:lvlJc w:val="left"/>
      <w:pPr>
        <w:ind w:left="33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EE099D8">
      <w:start w:val="1"/>
      <w:numFmt w:val="bullet"/>
      <w:lvlText w:val="▪"/>
      <w:lvlJc w:val="left"/>
      <w:pPr>
        <w:ind w:left="40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C010B2">
      <w:start w:val="1"/>
      <w:numFmt w:val="bullet"/>
      <w:lvlText w:val="•"/>
      <w:lvlJc w:val="left"/>
      <w:pPr>
        <w:ind w:left="4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0626F2">
      <w:start w:val="1"/>
      <w:numFmt w:val="bullet"/>
      <w:lvlText w:val="o"/>
      <w:lvlJc w:val="left"/>
      <w:pPr>
        <w:ind w:left="55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CEDAB4">
      <w:start w:val="1"/>
      <w:numFmt w:val="bullet"/>
      <w:lvlText w:val="▪"/>
      <w:lvlJc w:val="left"/>
      <w:pPr>
        <w:ind w:left="62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F22A29"/>
    <w:multiLevelType w:val="hybridMultilevel"/>
    <w:tmpl w:val="241242B8"/>
    <w:lvl w:ilvl="0" w:tplc="FF4A55D0">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820E4">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2DEF6">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607B04">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1F5E">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B82F2E">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CEEA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6FEF2">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898C6">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C56CBE"/>
    <w:multiLevelType w:val="multilevel"/>
    <w:tmpl w:val="23F26ACA"/>
    <w:lvl w:ilvl="0">
      <w:start w:val="7"/>
      <w:numFmt w:val="decimal"/>
      <w:lvlText w:val="%1."/>
      <w:lvlJc w:val="left"/>
      <w:pPr>
        <w:ind w:left="390" w:hanging="39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15:restartNumberingAfterBreak="0">
    <w:nsid w:val="53757FCA"/>
    <w:multiLevelType w:val="hybridMultilevel"/>
    <w:tmpl w:val="F580DBD2"/>
    <w:lvl w:ilvl="0" w:tplc="65DE8828">
      <w:numFmt w:val="bullet"/>
      <w:lvlText w:val="-"/>
      <w:lvlJc w:val="left"/>
      <w:pPr>
        <w:ind w:left="644" w:hanging="360"/>
      </w:pPr>
      <w:rPr>
        <w:rFonts w:ascii="Times New Roman" w:eastAsia="Times New Roman" w:hAnsi="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13" w15:restartNumberingAfterBreak="0">
    <w:nsid w:val="5934639B"/>
    <w:multiLevelType w:val="hybridMultilevel"/>
    <w:tmpl w:val="1E283764"/>
    <w:lvl w:ilvl="0" w:tplc="512C64E6">
      <w:start w:val="1"/>
      <w:numFmt w:val="bullet"/>
      <w:lvlText w:val="-"/>
      <w:lvlJc w:val="left"/>
      <w:pPr>
        <w:ind w:left="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86CADC">
      <w:start w:val="1"/>
      <w:numFmt w:val="bullet"/>
      <w:lvlText w:val="o"/>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5C003C">
      <w:start w:val="1"/>
      <w:numFmt w:val="bullet"/>
      <w:lvlText w:val="▪"/>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D8E2D2">
      <w:start w:val="1"/>
      <w:numFmt w:val="bullet"/>
      <w:lvlText w:val="•"/>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F44E2A">
      <w:start w:val="1"/>
      <w:numFmt w:val="bullet"/>
      <w:lvlText w:val="o"/>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FF22918">
      <w:start w:val="1"/>
      <w:numFmt w:val="bullet"/>
      <w:lvlText w:val="▪"/>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2A546C">
      <w:start w:val="1"/>
      <w:numFmt w:val="bullet"/>
      <w:lvlText w:val="•"/>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B06964">
      <w:start w:val="1"/>
      <w:numFmt w:val="bullet"/>
      <w:lvlText w:val="o"/>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3C189C">
      <w:start w:val="1"/>
      <w:numFmt w:val="bullet"/>
      <w:lvlText w:val="▪"/>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CB97DEA"/>
    <w:multiLevelType w:val="hybridMultilevel"/>
    <w:tmpl w:val="965852C8"/>
    <w:lvl w:ilvl="0" w:tplc="AAD2BB50">
      <w:start w:val="1"/>
      <w:numFmt w:val="bullet"/>
      <w:lvlText w:val="•"/>
      <w:lvlJc w:val="left"/>
      <w:pPr>
        <w:ind w:left="9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5E193AF8"/>
    <w:multiLevelType w:val="hybridMultilevel"/>
    <w:tmpl w:val="00702AC6"/>
    <w:lvl w:ilvl="0" w:tplc="7CD68E42">
      <w:start w:val="1"/>
      <w:numFmt w:val="low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8920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1B12">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B38">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FB0C">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00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8C4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123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0ABDA">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8104CD1"/>
    <w:multiLevelType w:val="hybridMultilevel"/>
    <w:tmpl w:val="4D1A3E58"/>
    <w:lvl w:ilvl="0" w:tplc="1EDC3BF2">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AF3EE">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67CE2">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6068F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E31E8">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E8F28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2DA3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02890">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A6AC4">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4B70F0"/>
    <w:multiLevelType w:val="multilevel"/>
    <w:tmpl w:val="163EAB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5706DD"/>
    <w:multiLevelType w:val="multilevel"/>
    <w:tmpl w:val="0CCAF6B2"/>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7"/>
  </w:num>
  <w:num w:numId="2">
    <w:abstractNumId w:val="11"/>
  </w:num>
  <w:num w:numId="3">
    <w:abstractNumId w:val="12"/>
  </w:num>
  <w:num w:numId="4">
    <w:abstractNumId w:val="8"/>
  </w:num>
  <w:num w:numId="5">
    <w:abstractNumId w:val="18"/>
  </w:num>
  <w:num w:numId="6">
    <w:abstractNumId w:val="0"/>
  </w:num>
  <w:num w:numId="7">
    <w:abstractNumId w:val="2"/>
  </w:num>
  <w:num w:numId="8">
    <w:abstractNumId w:val="15"/>
  </w:num>
  <w:num w:numId="9">
    <w:abstractNumId w:val="4"/>
  </w:num>
  <w:num w:numId="10">
    <w:abstractNumId w:val="3"/>
  </w:num>
  <w:num w:numId="11">
    <w:abstractNumId w:val="7"/>
  </w:num>
  <w:num w:numId="12">
    <w:abstractNumId w:val="14"/>
  </w:num>
  <w:num w:numId="13">
    <w:abstractNumId w:val="9"/>
  </w:num>
  <w:num w:numId="14">
    <w:abstractNumId w:val="6"/>
  </w:num>
  <w:num w:numId="15">
    <w:abstractNumId w:val="13"/>
  </w:num>
  <w:num w:numId="16">
    <w:abstractNumId w:val="10"/>
  </w:num>
  <w:num w:numId="17">
    <w:abstractNumId w:val="5"/>
  </w:num>
  <w:num w:numId="18">
    <w:abstractNumId w:val="16"/>
  </w:num>
  <w:num w:numId="19">
    <w:abstractNumId w:val="14"/>
  </w:num>
  <w:num w:numId="20">
    <w:abstractNumId w:val="0"/>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BE6"/>
    <w:rsid w:val="000015E9"/>
    <w:rsid w:val="00001B1F"/>
    <w:rsid w:val="000034DF"/>
    <w:rsid w:val="00003582"/>
    <w:rsid w:val="00005C12"/>
    <w:rsid w:val="00005E99"/>
    <w:rsid w:val="00013C6E"/>
    <w:rsid w:val="00021BE7"/>
    <w:rsid w:val="00023AD1"/>
    <w:rsid w:val="0002457F"/>
    <w:rsid w:val="00024750"/>
    <w:rsid w:val="00024E54"/>
    <w:rsid w:val="0002573C"/>
    <w:rsid w:val="00030E5D"/>
    <w:rsid w:val="0003172F"/>
    <w:rsid w:val="0003569A"/>
    <w:rsid w:val="000376B7"/>
    <w:rsid w:val="00042006"/>
    <w:rsid w:val="00042A1F"/>
    <w:rsid w:val="00042D0D"/>
    <w:rsid w:val="00042E09"/>
    <w:rsid w:val="000507E6"/>
    <w:rsid w:val="00051612"/>
    <w:rsid w:val="00051EC4"/>
    <w:rsid w:val="000525CE"/>
    <w:rsid w:val="000529CC"/>
    <w:rsid w:val="00060779"/>
    <w:rsid w:val="00062587"/>
    <w:rsid w:val="00065C6E"/>
    <w:rsid w:val="00066529"/>
    <w:rsid w:val="00066B4B"/>
    <w:rsid w:val="0006762F"/>
    <w:rsid w:val="0007179F"/>
    <w:rsid w:val="0007279D"/>
    <w:rsid w:val="00074535"/>
    <w:rsid w:val="00074A6D"/>
    <w:rsid w:val="00075CFF"/>
    <w:rsid w:val="000823CB"/>
    <w:rsid w:val="00082F3D"/>
    <w:rsid w:val="00084C27"/>
    <w:rsid w:val="00087560"/>
    <w:rsid w:val="000877A5"/>
    <w:rsid w:val="00087D69"/>
    <w:rsid w:val="00090567"/>
    <w:rsid w:val="00090BB8"/>
    <w:rsid w:val="00092EB1"/>
    <w:rsid w:val="00093A58"/>
    <w:rsid w:val="000950FB"/>
    <w:rsid w:val="000972CE"/>
    <w:rsid w:val="000A02EA"/>
    <w:rsid w:val="000A03D0"/>
    <w:rsid w:val="000A128F"/>
    <w:rsid w:val="000A1610"/>
    <w:rsid w:val="000A1F94"/>
    <w:rsid w:val="000A3168"/>
    <w:rsid w:val="000A6DC2"/>
    <w:rsid w:val="000B1D6F"/>
    <w:rsid w:val="000B2116"/>
    <w:rsid w:val="000B37C6"/>
    <w:rsid w:val="000B4D88"/>
    <w:rsid w:val="000B642F"/>
    <w:rsid w:val="000B752F"/>
    <w:rsid w:val="000B7F75"/>
    <w:rsid w:val="000C1693"/>
    <w:rsid w:val="000C1E0C"/>
    <w:rsid w:val="000C2A09"/>
    <w:rsid w:val="000C2E92"/>
    <w:rsid w:val="000C3182"/>
    <w:rsid w:val="000C48B9"/>
    <w:rsid w:val="000C4FF5"/>
    <w:rsid w:val="000C51F1"/>
    <w:rsid w:val="000C58C3"/>
    <w:rsid w:val="000C6F3A"/>
    <w:rsid w:val="000C7B4E"/>
    <w:rsid w:val="000C7C2B"/>
    <w:rsid w:val="000D1D36"/>
    <w:rsid w:val="000D231A"/>
    <w:rsid w:val="000D2F07"/>
    <w:rsid w:val="000D575C"/>
    <w:rsid w:val="000D62D6"/>
    <w:rsid w:val="000E1690"/>
    <w:rsid w:val="000E26F7"/>
    <w:rsid w:val="000E271B"/>
    <w:rsid w:val="000E3D43"/>
    <w:rsid w:val="000E5680"/>
    <w:rsid w:val="000F292C"/>
    <w:rsid w:val="000F2C71"/>
    <w:rsid w:val="000F30CA"/>
    <w:rsid w:val="000F3B2C"/>
    <w:rsid w:val="000F5D17"/>
    <w:rsid w:val="000F734B"/>
    <w:rsid w:val="0010034D"/>
    <w:rsid w:val="00103860"/>
    <w:rsid w:val="0010516E"/>
    <w:rsid w:val="0010603B"/>
    <w:rsid w:val="001078DA"/>
    <w:rsid w:val="00110A6D"/>
    <w:rsid w:val="00110E0D"/>
    <w:rsid w:val="00110F01"/>
    <w:rsid w:val="001131BF"/>
    <w:rsid w:val="00114DE6"/>
    <w:rsid w:val="0011560A"/>
    <w:rsid w:val="0011651A"/>
    <w:rsid w:val="001210EE"/>
    <w:rsid w:val="001231E2"/>
    <w:rsid w:val="001239B6"/>
    <w:rsid w:val="001269FF"/>
    <w:rsid w:val="00127C42"/>
    <w:rsid w:val="0013169D"/>
    <w:rsid w:val="001349FB"/>
    <w:rsid w:val="00135750"/>
    <w:rsid w:val="00136236"/>
    <w:rsid w:val="001402F0"/>
    <w:rsid w:val="00146060"/>
    <w:rsid w:val="001474FE"/>
    <w:rsid w:val="00151AAD"/>
    <w:rsid w:val="00151D26"/>
    <w:rsid w:val="00151F6E"/>
    <w:rsid w:val="00153596"/>
    <w:rsid w:val="001566EF"/>
    <w:rsid w:val="00157476"/>
    <w:rsid w:val="00157FC9"/>
    <w:rsid w:val="001624D3"/>
    <w:rsid w:val="00170637"/>
    <w:rsid w:val="00172428"/>
    <w:rsid w:val="001726F7"/>
    <w:rsid w:val="00172704"/>
    <w:rsid w:val="001729C0"/>
    <w:rsid w:val="00180091"/>
    <w:rsid w:val="0018069E"/>
    <w:rsid w:val="0018095B"/>
    <w:rsid w:val="00180E0C"/>
    <w:rsid w:val="00181145"/>
    <w:rsid w:val="001819B5"/>
    <w:rsid w:val="00181D44"/>
    <w:rsid w:val="00181D89"/>
    <w:rsid w:val="00183027"/>
    <w:rsid w:val="00183196"/>
    <w:rsid w:val="001847F9"/>
    <w:rsid w:val="00185D68"/>
    <w:rsid w:val="00190F5C"/>
    <w:rsid w:val="00191D12"/>
    <w:rsid w:val="001964A6"/>
    <w:rsid w:val="001A2BC2"/>
    <w:rsid w:val="001A44D3"/>
    <w:rsid w:val="001A5971"/>
    <w:rsid w:val="001B3897"/>
    <w:rsid w:val="001B51EA"/>
    <w:rsid w:val="001B68D8"/>
    <w:rsid w:val="001B716A"/>
    <w:rsid w:val="001B7276"/>
    <w:rsid w:val="001C1C23"/>
    <w:rsid w:val="001C36CA"/>
    <w:rsid w:val="001C37C1"/>
    <w:rsid w:val="001C4179"/>
    <w:rsid w:val="001C4F1B"/>
    <w:rsid w:val="001C77ED"/>
    <w:rsid w:val="001D0880"/>
    <w:rsid w:val="001D26F2"/>
    <w:rsid w:val="001D32DF"/>
    <w:rsid w:val="001D3891"/>
    <w:rsid w:val="001D4C05"/>
    <w:rsid w:val="001D6D15"/>
    <w:rsid w:val="001E1509"/>
    <w:rsid w:val="001E4218"/>
    <w:rsid w:val="001E5123"/>
    <w:rsid w:val="001E516D"/>
    <w:rsid w:val="001E7CC6"/>
    <w:rsid w:val="001E7F2F"/>
    <w:rsid w:val="001F02AB"/>
    <w:rsid w:val="001F175A"/>
    <w:rsid w:val="001F6F57"/>
    <w:rsid w:val="001F7F5B"/>
    <w:rsid w:val="00200862"/>
    <w:rsid w:val="0020250E"/>
    <w:rsid w:val="00202754"/>
    <w:rsid w:val="00202BA8"/>
    <w:rsid w:val="00207382"/>
    <w:rsid w:val="00213A66"/>
    <w:rsid w:val="00214E77"/>
    <w:rsid w:val="00215E26"/>
    <w:rsid w:val="00225EBA"/>
    <w:rsid w:val="00230733"/>
    <w:rsid w:val="00236F02"/>
    <w:rsid w:val="00236F25"/>
    <w:rsid w:val="002371F3"/>
    <w:rsid w:val="002373E6"/>
    <w:rsid w:val="002378D2"/>
    <w:rsid w:val="00242808"/>
    <w:rsid w:val="0024373A"/>
    <w:rsid w:val="0024381B"/>
    <w:rsid w:val="00246929"/>
    <w:rsid w:val="00247FB6"/>
    <w:rsid w:val="002535C6"/>
    <w:rsid w:val="00254779"/>
    <w:rsid w:val="0025716E"/>
    <w:rsid w:val="00257E6C"/>
    <w:rsid w:val="0026163E"/>
    <w:rsid w:val="00261FA0"/>
    <w:rsid w:val="00262D7F"/>
    <w:rsid w:val="00263926"/>
    <w:rsid w:val="00263EA8"/>
    <w:rsid w:val="002662FC"/>
    <w:rsid w:val="00267040"/>
    <w:rsid w:val="00267362"/>
    <w:rsid w:val="00267C51"/>
    <w:rsid w:val="0027072B"/>
    <w:rsid w:val="002753D2"/>
    <w:rsid w:val="002779E1"/>
    <w:rsid w:val="0028008B"/>
    <w:rsid w:val="0028090A"/>
    <w:rsid w:val="00280C03"/>
    <w:rsid w:val="0028439A"/>
    <w:rsid w:val="00285485"/>
    <w:rsid w:val="0029264A"/>
    <w:rsid w:val="002932D9"/>
    <w:rsid w:val="00293819"/>
    <w:rsid w:val="00294B14"/>
    <w:rsid w:val="00297478"/>
    <w:rsid w:val="00297D82"/>
    <w:rsid w:val="002A09E5"/>
    <w:rsid w:val="002A2069"/>
    <w:rsid w:val="002A3C22"/>
    <w:rsid w:val="002A4336"/>
    <w:rsid w:val="002B207F"/>
    <w:rsid w:val="002B26DB"/>
    <w:rsid w:val="002B2AFB"/>
    <w:rsid w:val="002B44D9"/>
    <w:rsid w:val="002B45B4"/>
    <w:rsid w:val="002B5D15"/>
    <w:rsid w:val="002B7961"/>
    <w:rsid w:val="002C046B"/>
    <w:rsid w:val="002C18B1"/>
    <w:rsid w:val="002C39DC"/>
    <w:rsid w:val="002D0F19"/>
    <w:rsid w:val="002D0F47"/>
    <w:rsid w:val="002D224A"/>
    <w:rsid w:val="002D395C"/>
    <w:rsid w:val="002D4EA6"/>
    <w:rsid w:val="002D67AA"/>
    <w:rsid w:val="002E1255"/>
    <w:rsid w:val="002E43B0"/>
    <w:rsid w:val="002F07B5"/>
    <w:rsid w:val="002F0FB2"/>
    <w:rsid w:val="002F380F"/>
    <w:rsid w:val="002F3A81"/>
    <w:rsid w:val="002F4965"/>
    <w:rsid w:val="002F5FE9"/>
    <w:rsid w:val="002F604B"/>
    <w:rsid w:val="002F6B7B"/>
    <w:rsid w:val="003021DD"/>
    <w:rsid w:val="00303622"/>
    <w:rsid w:val="0030566F"/>
    <w:rsid w:val="0030780B"/>
    <w:rsid w:val="00307EC2"/>
    <w:rsid w:val="00310007"/>
    <w:rsid w:val="003124C7"/>
    <w:rsid w:val="00321647"/>
    <w:rsid w:val="00321EEA"/>
    <w:rsid w:val="0032216A"/>
    <w:rsid w:val="00322C7E"/>
    <w:rsid w:val="00323B23"/>
    <w:rsid w:val="00325075"/>
    <w:rsid w:val="00325A8C"/>
    <w:rsid w:val="00326C24"/>
    <w:rsid w:val="00330E25"/>
    <w:rsid w:val="00331275"/>
    <w:rsid w:val="00332D3E"/>
    <w:rsid w:val="003331B5"/>
    <w:rsid w:val="00333787"/>
    <w:rsid w:val="00333EF4"/>
    <w:rsid w:val="0033524D"/>
    <w:rsid w:val="003360D4"/>
    <w:rsid w:val="003364E6"/>
    <w:rsid w:val="003374DC"/>
    <w:rsid w:val="00340BF4"/>
    <w:rsid w:val="0034168A"/>
    <w:rsid w:val="003436F1"/>
    <w:rsid w:val="003452AD"/>
    <w:rsid w:val="00353EB1"/>
    <w:rsid w:val="00355193"/>
    <w:rsid w:val="003601D1"/>
    <w:rsid w:val="0036091D"/>
    <w:rsid w:val="00361A99"/>
    <w:rsid w:val="00362507"/>
    <w:rsid w:val="00362AC5"/>
    <w:rsid w:val="00364F47"/>
    <w:rsid w:val="003668B3"/>
    <w:rsid w:val="00370D1F"/>
    <w:rsid w:val="0037110C"/>
    <w:rsid w:val="003713D9"/>
    <w:rsid w:val="00371557"/>
    <w:rsid w:val="00371852"/>
    <w:rsid w:val="00371D5C"/>
    <w:rsid w:val="00373E08"/>
    <w:rsid w:val="0037586B"/>
    <w:rsid w:val="00377597"/>
    <w:rsid w:val="00380695"/>
    <w:rsid w:val="00381250"/>
    <w:rsid w:val="003845FA"/>
    <w:rsid w:val="00386C63"/>
    <w:rsid w:val="003902DF"/>
    <w:rsid w:val="00394EA6"/>
    <w:rsid w:val="0039687B"/>
    <w:rsid w:val="003A34A3"/>
    <w:rsid w:val="003A4B15"/>
    <w:rsid w:val="003A56AD"/>
    <w:rsid w:val="003A5F24"/>
    <w:rsid w:val="003A6805"/>
    <w:rsid w:val="003A790D"/>
    <w:rsid w:val="003B0783"/>
    <w:rsid w:val="003B217D"/>
    <w:rsid w:val="003B5267"/>
    <w:rsid w:val="003B7432"/>
    <w:rsid w:val="003C3312"/>
    <w:rsid w:val="003C375B"/>
    <w:rsid w:val="003C434C"/>
    <w:rsid w:val="003D0419"/>
    <w:rsid w:val="003D1AB7"/>
    <w:rsid w:val="003D2590"/>
    <w:rsid w:val="003D39C1"/>
    <w:rsid w:val="003D40E8"/>
    <w:rsid w:val="003D4C7E"/>
    <w:rsid w:val="003D581F"/>
    <w:rsid w:val="003D59F3"/>
    <w:rsid w:val="003E0107"/>
    <w:rsid w:val="003E0AD9"/>
    <w:rsid w:val="003E42F5"/>
    <w:rsid w:val="003E4BD7"/>
    <w:rsid w:val="003E66C4"/>
    <w:rsid w:val="003E68D8"/>
    <w:rsid w:val="003E6B78"/>
    <w:rsid w:val="003F0838"/>
    <w:rsid w:val="003F0B22"/>
    <w:rsid w:val="003F3B96"/>
    <w:rsid w:val="003F72F2"/>
    <w:rsid w:val="004012BC"/>
    <w:rsid w:val="004053C7"/>
    <w:rsid w:val="004061CD"/>
    <w:rsid w:val="00410D19"/>
    <w:rsid w:val="00412883"/>
    <w:rsid w:val="00412A8E"/>
    <w:rsid w:val="00414398"/>
    <w:rsid w:val="00416036"/>
    <w:rsid w:val="0041649B"/>
    <w:rsid w:val="00417E79"/>
    <w:rsid w:val="0042672C"/>
    <w:rsid w:val="00427D93"/>
    <w:rsid w:val="00431B7E"/>
    <w:rsid w:val="00432285"/>
    <w:rsid w:val="00432910"/>
    <w:rsid w:val="00432DC1"/>
    <w:rsid w:val="00433EDE"/>
    <w:rsid w:val="00435B21"/>
    <w:rsid w:val="00436804"/>
    <w:rsid w:val="00437168"/>
    <w:rsid w:val="004432DC"/>
    <w:rsid w:val="004438F1"/>
    <w:rsid w:val="004450FA"/>
    <w:rsid w:val="00445AA5"/>
    <w:rsid w:val="004463E2"/>
    <w:rsid w:val="00450F31"/>
    <w:rsid w:val="00454D62"/>
    <w:rsid w:val="0045618C"/>
    <w:rsid w:val="00456364"/>
    <w:rsid w:val="00461133"/>
    <w:rsid w:val="004622C7"/>
    <w:rsid w:val="004627BE"/>
    <w:rsid w:val="004641D4"/>
    <w:rsid w:val="00464A3B"/>
    <w:rsid w:val="004715F9"/>
    <w:rsid w:val="004720EC"/>
    <w:rsid w:val="00472A13"/>
    <w:rsid w:val="00475897"/>
    <w:rsid w:val="004759A3"/>
    <w:rsid w:val="004760FD"/>
    <w:rsid w:val="00477218"/>
    <w:rsid w:val="004773DB"/>
    <w:rsid w:val="00477B04"/>
    <w:rsid w:val="00477D2A"/>
    <w:rsid w:val="00481662"/>
    <w:rsid w:val="00490369"/>
    <w:rsid w:val="004908F2"/>
    <w:rsid w:val="00490D95"/>
    <w:rsid w:val="0049182C"/>
    <w:rsid w:val="004938F7"/>
    <w:rsid w:val="00497904"/>
    <w:rsid w:val="00497E9A"/>
    <w:rsid w:val="004A0871"/>
    <w:rsid w:val="004A2E15"/>
    <w:rsid w:val="004A3C50"/>
    <w:rsid w:val="004A51B9"/>
    <w:rsid w:val="004B0C45"/>
    <w:rsid w:val="004B2436"/>
    <w:rsid w:val="004B249C"/>
    <w:rsid w:val="004B29C9"/>
    <w:rsid w:val="004B3B4C"/>
    <w:rsid w:val="004B4078"/>
    <w:rsid w:val="004B6EBA"/>
    <w:rsid w:val="004B78BB"/>
    <w:rsid w:val="004C2034"/>
    <w:rsid w:val="004C24E7"/>
    <w:rsid w:val="004C2681"/>
    <w:rsid w:val="004C4E8B"/>
    <w:rsid w:val="004C5357"/>
    <w:rsid w:val="004C59EE"/>
    <w:rsid w:val="004C5AAB"/>
    <w:rsid w:val="004C782D"/>
    <w:rsid w:val="004C79A0"/>
    <w:rsid w:val="004D0D10"/>
    <w:rsid w:val="004D46CE"/>
    <w:rsid w:val="004D568D"/>
    <w:rsid w:val="004D762F"/>
    <w:rsid w:val="004E3D9F"/>
    <w:rsid w:val="004E66A4"/>
    <w:rsid w:val="004E6F3B"/>
    <w:rsid w:val="004F1CC4"/>
    <w:rsid w:val="004F389B"/>
    <w:rsid w:val="004F3BDE"/>
    <w:rsid w:val="004F61E9"/>
    <w:rsid w:val="004F68F6"/>
    <w:rsid w:val="004F6D4C"/>
    <w:rsid w:val="0050088F"/>
    <w:rsid w:val="00500922"/>
    <w:rsid w:val="00500F8B"/>
    <w:rsid w:val="005036A8"/>
    <w:rsid w:val="00504A76"/>
    <w:rsid w:val="00504E9E"/>
    <w:rsid w:val="00515AEB"/>
    <w:rsid w:val="005174E8"/>
    <w:rsid w:val="00520610"/>
    <w:rsid w:val="00522BC4"/>
    <w:rsid w:val="00530B0F"/>
    <w:rsid w:val="00533B69"/>
    <w:rsid w:val="00536237"/>
    <w:rsid w:val="00536B12"/>
    <w:rsid w:val="00540821"/>
    <w:rsid w:val="005408C6"/>
    <w:rsid w:val="00540A54"/>
    <w:rsid w:val="0054495C"/>
    <w:rsid w:val="005468D8"/>
    <w:rsid w:val="00546E29"/>
    <w:rsid w:val="00547E27"/>
    <w:rsid w:val="00550138"/>
    <w:rsid w:val="0055614B"/>
    <w:rsid w:val="00556C06"/>
    <w:rsid w:val="00557C1E"/>
    <w:rsid w:val="00561698"/>
    <w:rsid w:val="005636E1"/>
    <w:rsid w:val="0056526E"/>
    <w:rsid w:val="00565F0B"/>
    <w:rsid w:val="005661FB"/>
    <w:rsid w:val="00566543"/>
    <w:rsid w:val="00566CD9"/>
    <w:rsid w:val="005700E3"/>
    <w:rsid w:val="005705C4"/>
    <w:rsid w:val="00570B46"/>
    <w:rsid w:val="00570C44"/>
    <w:rsid w:val="005738C0"/>
    <w:rsid w:val="00573AA9"/>
    <w:rsid w:val="00574C62"/>
    <w:rsid w:val="00575469"/>
    <w:rsid w:val="0057722A"/>
    <w:rsid w:val="00584D66"/>
    <w:rsid w:val="005875DA"/>
    <w:rsid w:val="00590A54"/>
    <w:rsid w:val="00592552"/>
    <w:rsid w:val="0059412F"/>
    <w:rsid w:val="005943AF"/>
    <w:rsid w:val="00595B4A"/>
    <w:rsid w:val="00597132"/>
    <w:rsid w:val="00597660"/>
    <w:rsid w:val="00597D75"/>
    <w:rsid w:val="005A0D28"/>
    <w:rsid w:val="005A4819"/>
    <w:rsid w:val="005A593D"/>
    <w:rsid w:val="005A657E"/>
    <w:rsid w:val="005A6E6D"/>
    <w:rsid w:val="005B01D5"/>
    <w:rsid w:val="005B0F30"/>
    <w:rsid w:val="005B197D"/>
    <w:rsid w:val="005B2648"/>
    <w:rsid w:val="005B3691"/>
    <w:rsid w:val="005B6014"/>
    <w:rsid w:val="005B6B53"/>
    <w:rsid w:val="005B7C8E"/>
    <w:rsid w:val="005C07FA"/>
    <w:rsid w:val="005C2F5F"/>
    <w:rsid w:val="005C2FAF"/>
    <w:rsid w:val="005C4C7D"/>
    <w:rsid w:val="005C57F5"/>
    <w:rsid w:val="005D0DA2"/>
    <w:rsid w:val="005D297E"/>
    <w:rsid w:val="005D3841"/>
    <w:rsid w:val="005D7B93"/>
    <w:rsid w:val="005E0E86"/>
    <w:rsid w:val="005E1550"/>
    <w:rsid w:val="005E3E62"/>
    <w:rsid w:val="005E4F24"/>
    <w:rsid w:val="005E529C"/>
    <w:rsid w:val="005E645A"/>
    <w:rsid w:val="005F1352"/>
    <w:rsid w:val="005F19E2"/>
    <w:rsid w:val="005F2E0B"/>
    <w:rsid w:val="005F5B92"/>
    <w:rsid w:val="005F7317"/>
    <w:rsid w:val="00603A46"/>
    <w:rsid w:val="00604B8A"/>
    <w:rsid w:val="00604E25"/>
    <w:rsid w:val="00607324"/>
    <w:rsid w:val="0060761E"/>
    <w:rsid w:val="00607889"/>
    <w:rsid w:val="00610F75"/>
    <w:rsid w:val="0061170B"/>
    <w:rsid w:val="006134AE"/>
    <w:rsid w:val="006137EB"/>
    <w:rsid w:val="006167C7"/>
    <w:rsid w:val="006169F5"/>
    <w:rsid w:val="006171D1"/>
    <w:rsid w:val="00617787"/>
    <w:rsid w:val="006217B5"/>
    <w:rsid w:val="00621F55"/>
    <w:rsid w:val="00622249"/>
    <w:rsid w:val="0062363F"/>
    <w:rsid w:val="00623A00"/>
    <w:rsid w:val="00625483"/>
    <w:rsid w:val="0062660A"/>
    <w:rsid w:val="006273E1"/>
    <w:rsid w:val="00627A97"/>
    <w:rsid w:val="00633DCA"/>
    <w:rsid w:val="00640BB4"/>
    <w:rsid w:val="00643A00"/>
    <w:rsid w:val="00644023"/>
    <w:rsid w:val="00644C3D"/>
    <w:rsid w:val="006464FC"/>
    <w:rsid w:val="006468A0"/>
    <w:rsid w:val="006548B3"/>
    <w:rsid w:val="00655CFC"/>
    <w:rsid w:val="006573F7"/>
    <w:rsid w:val="00657460"/>
    <w:rsid w:val="0065756C"/>
    <w:rsid w:val="0066595D"/>
    <w:rsid w:val="0066613B"/>
    <w:rsid w:val="00666170"/>
    <w:rsid w:val="00667584"/>
    <w:rsid w:val="00671B4C"/>
    <w:rsid w:val="00672B17"/>
    <w:rsid w:val="006738FE"/>
    <w:rsid w:val="006753A6"/>
    <w:rsid w:val="00680954"/>
    <w:rsid w:val="006815B1"/>
    <w:rsid w:val="006824AC"/>
    <w:rsid w:val="006833F6"/>
    <w:rsid w:val="00685697"/>
    <w:rsid w:val="00691A9F"/>
    <w:rsid w:val="0069570D"/>
    <w:rsid w:val="00696884"/>
    <w:rsid w:val="006A0E4D"/>
    <w:rsid w:val="006A1248"/>
    <w:rsid w:val="006A2B49"/>
    <w:rsid w:val="006A4276"/>
    <w:rsid w:val="006A56E8"/>
    <w:rsid w:val="006A72C2"/>
    <w:rsid w:val="006A7AD6"/>
    <w:rsid w:val="006A7E70"/>
    <w:rsid w:val="006B14E2"/>
    <w:rsid w:val="006B1564"/>
    <w:rsid w:val="006B2EF7"/>
    <w:rsid w:val="006B7FD7"/>
    <w:rsid w:val="006C1D02"/>
    <w:rsid w:val="006C2E84"/>
    <w:rsid w:val="006C37A3"/>
    <w:rsid w:val="006C7F74"/>
    <w:rsid w:val="006D0907"/>
    <w:rsid w:val="006D1686"/>
    <w:rsid w:val="006D29F9"/>
    <w:rsid w:val="006D3681"/>
    <w:rsid w:val="006D447C"/>
    <w:rsid w:val="006D583B"/>
    <w:rsid w:val="006D6619"/>
    <w:rsid w:val="006E04DE"/>
    <w:rsid w:val="006E0F75"/>
    <w:rsid w:val="006E4519"/>
    <w:rsid w:val="006E65F7"/>
    <w:rsid w:val="006E66F0"/>
    <w:rsid w:val="006F1227"/>
    <w:rsid w:val="006F3196"/>
    <w:rsid w:val="006F5D3A"/>
    <w:rsid w:val="00701085"/>
    <w:rsid w:val="00701FA0"/>
    <w:rsid w:val="0070201B"/>
    <w:rsid w:val="007066F9"/>
    <w:rsid w:val="00706C61"/>
    <w:rsid w:val="0071081D"/>
    <w:rsid w:val="0071146C"/>
    <w:rsid w:val="0071305F"/>
    <w:rsid w:val="00714284"/>
    <w:rsid w:val="00717624"/>
    <w:rsid w:val="00717C91"/>
    <w:rsid w:val="00717F8B"/>
    <w:rsid w:val="007222D1"/>
    <w:rsid w:val="00723CBE"/>
    <w:rsid w:val="007253AB"/>
    <w:rsid w:val="007261C8"/>
    <w:rsid w:val="0073052C"/>
    <w:rsid w:val="00733572"/>
    <w:rsid w:val="0073645B"/>
    <w:rsid w:val="007370B2"/>
    <w:rsid w:val="0074067C"/>
    <w:rsid w:val="00740D26"/>
    <w:rsid w:val="00741B78"/>
    <w:rsid w:val="0074408B"/>
    <w:rsid w:val="007456B0"/>
    <w:rsid w:val="007466DF"/>
    <w:rsid w:val="00750045"/>
    <w:rsid w:val="00751B0E"/>
    <w:rsid w:val="007526F2"/>
    <w:rsid w:val="007549AD"/>
    <w:rsid w:val="00755BAE"/>
    <w:rsid w:val="00757F55"/>
    <w:rsid w:val="007600E0"/>
    <w:rsid w:val="007608B9"/>
    <w:rsid w:val="00760A4C"/>
    <w:rsid w:val="00763D58"/>
    <w:rsid w:val="007654D0"/>
    <w:rsid w:val="00767FD4"/>
    <w:rsid w:val="00772801"/>
    <w:rsid w:val="00774717"/>
    <w:rsid w:val="00774E4D"/>
    <w:rsid w:val="00775009"/>
    <w:rsid w:val="00776451"/>
    <w:rsid w:val="0077725A"/>
    <w:rsid w:val="00781937"/>
    <w:rsid w:val="0078289B"/>
    <w:rsid w:val="00783DF0"/>
    <w:rsid w:val="00786EC7"/>
    <w:rsid w:val="00787957"/>
    <w:rsid w:val="0079329C"/>
    <w:rsid w:val="007933E2"/>
    <w:rsid w:val="007940BB"/>
    <w:rsid w:val="0079445F"/>
    <w:rsid w:val="00795917"/>
    <w:rsid w:val="0079746A"/>
    <w:rsid w:val="007A3A67"/>
    <w:rsid w:val="007A3DDF"/>
    <w:rsid w:val="007A6D68"/>
    <w:rsid w:val="007B21CE"/>
    <w:rsid w:val="007B26B7"/>
    <w:rsid w:val="007B28C2"/>
    <w:rsid w:val="007B469B"/>
    <w:rsid w:val="007B5290"/>
    <w:rsid w:val="007B5CEA"/>
    <w:rsid w:val="007B6840"/>
    <w:rsid w:val="007B6DE7"/>
    <w:rsid w:val="007C58D5"/>
    <w:rsid w:val="007C593A"/>
    <w:rsid w:val="007D0EC6"/>
    <w:rsid w:val="007D1837"/>
    <w:rsid w:val="007D39B5"/>
    <w:rsid w:val="007D7C93"/>
    <w:rsid w:val="007E3165"/>
    <w:rsid w:val="007E31B9"/>
    <w:rsid w:val="007E324B"/>
    <w:rsid w:val="007E4279"/>
    <w:rsid w:val="007F16BC"/>
    <w:rsid w:val="007F19E0"/>
    <w:rsid w:val="007F34E6"/>
    <w:rsid w:val="007F4227"/>
    <w:rsid w:val="007F4564"/>
    <w:rsid w:val="007F58CC"/>
    <w:rsid w:val="008002F1"/>
    <w:rsid w:val="008041C5"/>
    <w:rsid w:val="00805EAE"/>
    <w:rsid w:val="008060CB"/>
    <w:rsid w:val="008073EE"/>
    <w:rsid w:val="008100EA"/>
    <w:rsid w:val="0081526C"/>
    <w:rsid w:val="008167CF"/>
    <w:rsid w:val="00816AB0"/>
    <w:rsid w:val="008177D4"/>
    <w:rsid w:val="00820C2D"/>
    <w:rsid w:val="00820D00"/>
    <w:rsid w:val="0082316F"/>
    <w:rsid w:val="008232F3"/>
    <w:rsid w:val="00824706"/>
    <w:rsid w:val="00830721"/>
    <w:rsid w:val="00832629"/>
    <w:rsid w:val="00833532"/>
    <w:rsid w:val="0083442E"/>
    <w:rsid w:val="008378F1"/>
    <w:rsid w:val="00837963"/>
    <w:rsid w:val="00840D95"/>
    <w:rsid w:val="008420CA"/>
    <w:rsid w:val="008432E2"/>
    <w:rsid w:val="00844D23"/>
    <w:rsid w:val="0084557A"/>
    <w:rsid w:val="008464E1"/>
    <w:rsid w:val="00847BC4"/>
    <w:rsid w:val="00850D31"/>
    <w:rsid w:val="008551BB"/>
    <w:rsid w:val="00855727"/>
    <w:rsid w:val="00856624"/>
    <w:rsid w:val="00856D1E"/>
    <w:rsid w:val="008572E8"/>
    <w:rsid w:val="00857F0B"/>
    <w:rsid w:val="008606B8"/>
    <w:rsid w:val="00860C29"/>
    <w:rsid w:val="008628CD"/>
    <w:rsid w:val="00864543"/>
    <w:rsid w:val="00864E5F"/>
    <w:rsid w:val="00864E64"/>
    <w:rsid w:val="00867CB8"/>
    <w:rsid w:val="00870315"/>
    <w:rsid w:val="0087110B"/>
    <w:rsid w:val="00873E1C"/>
    <w:rsid w:val="00874C33"/>
    <w:rsid w:val="00875D16"/>
    <w:rsid w:val="008834F0"/>
    <w:rsid w:val="00885F79"/>
    <w:rsid w:val="00890EB0"/>
    <w:rsid w:val="008923A6"/>
    <w:rsid w:val="0089435D"/>
    <w:rsid w:val="008943CF"/>
    <w:rsid w:val="008964EA"/>
    <w:rsid w:val="008A0F2C"/>
    <w:rsid w:val="008A2270"/>
    <w:rsid w:val="008A4835"/>
    <w:rsid w:val="008A4A30"/>
    <w:rsid w:val="008A6A55"/>
    <w:rsid w:val="008A6F25"/>
    <w:rsid w:val="008A7618"/>
    <w:rsid w:val="008B0F9E"/>
    <w:rsid w:val="008B238C"/>
    <w:rsid w:val="008B4473"/>
    <w:rsid w:val="008B4BC6"/>
    <w:rsid w:val="008B5679"/>
    <w:rsid w:val="008B592C"/>
    <w:rsid w:val="008B5ABE"/>
    <w:rsid w:val="008B639E"/>
    <w:rsid w:val="008C62AE"/>
    <w:rsid w:val="008C63A3"/>
    <w:rsid w:val="008D1546"/>
    <w:rsid w:val="008D2C77"/>
    <w:rsid w:val="008D51FC"/>
    <w:rsid w:val="008D6193"/>
    <w:rsid w:val="008E0DF6"/>
    <w:rsid w:val="008E0E14"/>
    <w:rsid w:val="008F0F72"/>
    <w:rsid w:val="008F459E"/>
    <w:rsid w:val="008F4EB9"/>
    <w:rsid w:val="008F61DF"/>
    <w:rsid w:val="008F7F36"/>
    <w:rsid w:val="0090022A"/>
    <w:rsid w:val="00900820"/>
    <w:rsid w:val="00904BEE"/>
    <w:rsid w:val="00904E84"/>
    <w:rsid w:val="00911EF2"/>
    <w:rsid w:val="009150D2"/>
    <w:rsid w:val="00916934"/>
    <w:rsid w:val="00917124"/>
    <w:rsid w:val="00921C71"/>
    <w:rsid w:val="00921DB2"/>
    <w:rsid w:val="00930084"/>
    <w:rsid w:val="009308DE"/>
    <w:rsid w:val="009313D7"/>
    <w:rsid w:val="00932027"/>
    <w:rsid w:val="009330D4"/>
    <w:rsid w:val="009337C2"/>
    <w:rsid w:val="00935E90"/>
    <w:rsid w:val="0093628B"/>
    <w:rsid w:val="0093686A"/>
    <w:rsid w:val="00937161"/>
    <w:rsid w:val="0094046F"/>
    <w:rsid w:val="00940F82"/>
    <w:rsid w:val="009412E8"/>
    <w:rsid w:val="009423E2"/>
    <w:rsid w:val="0094358B"/>
    <w:rsid w:val="00943BE5"/>
    <w:rsid w:val="00946820"/>
    <w:rsid w:val="00947D7F"/>
    <w:rsid w:val="00950821"/>
    <w:rsid w:val="00955424"/>
    <w:rsid w:val="00956430"/>
    <w:rsid w:val="00957FEE"/>
    <w:rsid w:val="0096067C"/>
    <w:rsid w:val="00963B44"/>
    <w:rsid w:val="00967014"/>
    <w:rsid w:val="00967EFA"/>
    <w:rsid w:val="00970445"/>
    <w:rsid w:val="00970E96"/>
    <w:rsid w:val="00971AF0"/>
    <w:rsid w:val="00975BD3"/>
    <w:rsid w:val="00980143"/>
    <w:rsid w:val="0098142E"/>
    <w:rsid w:val="009850E3"/>
    <w:rsid w:val="009869F4"/>
    <w:rsid w:val="00987AC6"/>
    <w:rsid w:val="009909D2"/>
    <w:rsid w:val="00990CE9"/>
    <w:rsid w:val="009911C6"/>
    <w:rsid w:val="00991527"/>
    <w:rsid w:val="00992314"/>
    <w:rsid w:val="00997299"/>
    <w:rsid w:val="00997DB0"/>
    <w:rsid w:val="009A2087"/>
    <w:rsid w:val="009A248D"/>
    <w:rsid w:val="009A24EF"/>
    <w:rsid w:val="009A419F"/>
    <w:rsid w:val="009A4D45"/>
    <w:rsid w:val="009A54A3"/>
    <w:rsid w:val="009A776B"/>
    <w:rsid w:val="009B0802"/>
    <w:rsid w:val="009B3267"/>
    <w:rsid w:val="009B35F7"/>
    <w:rsid w:val="009B51B5"/>
    <w:rsid w:val="009C17AB"/>
    <w:rsid w:val="009C19A4"/>
    <w:rsid w:val="009C2CB7"/>
    <w:rsid w:val="009C3443"/>
    <w:rsid w:val="009C4203"/>
    <w:rsid w:val="009C5D3E"/>
    <w:rsid w:val="009D10EA"/>
    <w:rsid w:val="009D1156"/>
    <w:rsid w:val="009E076D"/>
    <w:rsid w:val="009E07A6"/>
    <w:rsid w:val="009E4C19"/>
    <w:rsid w:val="009E6184"/>
    <w:rsid w:val="009E683E"/>
    <w:rsid w:val="009E69B5"/>
    <w:rsid w:val="009E6F82"/>
    <w:rsid w:val="009F0D2D"/>
    <w:rsid w:val="009F198D"/>
    <w:rsid w:val="009F30C1"/>
    <w:rsid w:val="009F4BC5"/>
    <w:rsid w:val="009F60CA"/>
    <w:rsid w:val="00A0129D"/>
    <w:rsid w:val="00A030A2"/>
    <w:rsid w:val="00A1148E"/>
    <w:rsid w:val="00A12DF5"/>
    <w:rsid w:val="00A165CB"/>
    <w:rsid w:val="00A173B2"/>
    <w:rsid w:val="00A214FF"/>
    <w:rsid w:val="00A219B6"/>
    <w:rsid w:val="00A233AB"/>
    <w:rsid w:val="00A239DE"/>
    <w:rsid w:val="00A2527E"/>
    <w:rsid w:val="00A30F89"/>
    <w:rsid w:val="00A4087E"/>
    <w:rsid w:val="00A42FDA"/>
    <w:rsid w:val="00A435C3"/>
    <w:rsid w:val="00A4606B"/>
    <w:rsid w:val="00A528DA"/>
    <w:rsid w:val="00A53240"/>
    <w:rsid w:val="00A61D9C"/>
    <w:rsid w:val="00A647BC"/>
    <w:rsid w:val="00A64CF7"/>
    <w:rsid w:val="00A662D1"/>
    <w:rsid w:val="00A71B32"/>
    <w:rsid w:val="00A72F5F"/>
    <w:rsid w:val="00A7485D"/>
    <w:rsid w:val="00A74CF1"/>
    <w:rsid w:val="00A74FBE"/>
    <w:rsid w:val="00A76811"/>
    <w:rsid w:val="00A77736"/>
    <w:rsid w:val="00A77AA7"/>
    <w:rsid w:val="00A82850"/>
    <w:rsid w:val="00A8359B"/>
    <w:rsid w:val="00A8535C"/>
    <w:rsid w:val="00A859DD"/>
    <w:rsid w:val="00AA0BC4"/>
    <w:rsid w:val="00AA19F9"/>
    <w:rsid w:val="00AA3611"/>
    <w:rsid w:val="00AA3E67"/>
    <w:rsid w:val="00AA77F2"/>
    <w:rsid w:val="00AB054F"/>
    <w:rsid w:val="00AB0B00"/>
    <w:rsid w:val="00AB0B74"/>
    <w:rsid w:val="00AB150B"/>
    <w:rsid w:val="00AC0078"/>
    <w:rsid w:val="00AC1034"/>
    <w:rsid w:val="00AC667D"/>
    <w:rsid w:val="00AD16FF"/>
    <w:rsid w:val="00AD1DA8"/>
    <w:rsid w:val="00AD1EE4"/>
    <w:rsid w:val="00AD2081"/>
    <w:rsid w:val="00AD3879"/>
    <w:rsid w:val="00AE30F6"/>
    <w:rsid w:val="00AE4350"/>
    <w:rsid w:val="00AE5262"/>
    <w:rsid w:val="00AF1F73"/>
    <w:rsid w:val="00AF562A"/>
    <w:rsid w:val="00AF66AD"/>
    <w:rsid w:val="00AF6D9A"/>
    <w:rsid w:val="00AF701C"/>
    <w:rsid w:val="00AF76F4"/>
    <w:rsid w:val="00B00E69"/>
    <w:rsid w:val="00B023E9"/>
    <w:rsid w:val="00B032CD"/>
    <w:rsid w:val="00B03ACA"/>
    <w:rsid w:val="00B044C9"/>
    <w:rsid w:val="00B04AC9"/>
    <w:rsid w:val="00B0791F"/>
    <w:rsid w:val="00B13237"/>
    <w:rsid w:val="00B14673"/>
    <w:rsid w:val="00B14A92"/>
    <w:rsid w:val="00B210C4"/>
    <w:rsid w:val="00B3005D"/>
    <w:rsid w:val="00B3238E"/>
    <w:rsid w:val="00B333F5"/>
    <w:rsid w:val="00B3475B"/>
    <w:rsid w:val="00B36B1D"/>
    <w:rsid w:val="00B3724A"/>
    <w:rsid w:val="00B41771"/>
    <w:rsid w:val="00B43248"/>
    <w:rsid w:val="00B44844"/>
    <w:rsid w:val="00B44A88"/>
    <w:rsid w:val="00B4671B"/>
    <w:rsid w:val="00B474BD"/>
    <w:rsid w:val="00B52CBF"/>
    <w:rsid w:val="00B551C3"/>
    <w:rsid w:val="00B56554"/>
    <w:rsid w:val="00B623A5"/>
    <w:rsid w:val="00B66565"/>
    <w:rsid w:val="00B668DF"/>
    <w:rsid w:val="00B75769"/>
    <w:rsid w:val="00B75B6B"/>
    <w:rsid w:val="00B75DD6"/>
    <w:rsid w:val="00B76DE8"/>
    <w:rsid w:val="00B7725B"/>
    <w:rsid w:val="00B800FC"/>
    <w:rsid w:val="00B80CF7"/>
    <w:rsid w:val="00B827D5"/>
    <w:rsid w:val="00B84F0C"/>
    <w:rsid w:val="00B85EC8"/>
    <w:rsid w:val="00B86CEB"/>
    <w:rsid w:val="00B90D5A"/>
    <w:rsid w:val="00B91439"/>
    <w:rsid w:val="00B94842"/>
    <w:rsid w:val="00B97386"/>
    <w:rsid w:val="00B97769"/>
    <w:rsid w:val="00BA0150"/>
    <w:rsid w:val="00BA2E25"/>
    <w:rsid w:val="00BA33D5"/>
    <w:rsid w:val="00BA396D"/>
    <w:rsid w:val="00BA4169"/>
    <w:rsid w:val="00BB0168"/>
    <w:rsid w:val="00BB092E"/>
    <w:rsid w:val="00BB1952"/>
    <w:rsid w:val="00BB1995"/>
    <w:rsid w:val="00BB28D7"/>
    <w:rsid w:val="00BB3B47"/>
    <w:rsid w:val="00BB5869"/>
    <w:rsid w:val="00BB660B"/>
    <w:rsid w:val="00BB764C"/>
    <w:rsid w:val="00BB7CE5"/>
    <w:rsid w:val="00BC2EAD"/>
    <w:rsid w:val="00BC3D0A"/>
    <w:rsid w:val="00BC4D90"/>
    <w:rsid w:val="00BC7144"/>
    <w:rsid w:val="00BC79E9"/>
    <w:rsid w:val="00BD0A56"/>
    <w:rsid w:val="00BD0B0E"/>
    <w:rsid w:val="00BD5C18"/>
    <w:rsid w:val="00BE07D3"/>
    <w:rsid w:val="00BE1925"/>
    <w:rsid w:val="00BE1D19"/>
    <w:rsid w:val="00BE2134"/>
    <w:rsid w:val="00BE29AB"/>
    <w:rsid w:val="00BE2BA8"/>
    <w:rsid w:val="00BE302E"/>
    <w:rsid w:val="00BE7A79"/>
    <w:rsid w:val="00BE7B84"/>
    <w:rsid w:val="00BF0C6E"/>
    <w:rsid w:val="00BF1269"/>
    <w:rsid w:val="00BF1A05"/>
    <w:rsid w:val="00BF204C"/>
    <w:rsid w:val="00BF2285"/>
    <w:rsid w:val="00BF55D7"/>
    <w:rsid w:val="00C006D6"/>
    <w:rsid w:val="00C00BB5"/>
    <w:rsid w:val="00C02A97"/>
    <w:rsid w:val="00C03DB9"/>
    <w:rsid w:val="00C046BD"/>
    <w:rsid w:val="00C06236"/>
    <w:rsid w:val="00C11E1D"/>
    <w:rsid w:val="00C13249"/>
    <w:rsid w:val="00C134AB"/>
    <w:rsid w:val="00C17099"/>
    <w:rsid w:val="00C20D59"/>
    <w:rsid w:val="00C20F26"/>
    <w:rsid w:val="00C213C8"/>
    <w:rsid w:val="00C2399F"/>
    <w:rsid w:val="00C243D4"/>
    <w:rsid w:val="00C24D8A"/>
    <w:rsid w:val="00C253EB"/>
    <w:rsid w:val="00C26761"/>
    <w:rsid w:val="00C329EE"/>
    <w:rsid w:val="00C363D5"/>
    <w:rsid w:val="00C36EBE"/>
    <w:rsid w:val="00C406B4"/>
    <w:rsid w:val="00C44847"/>
    <w:rsid w:val="00C454E7"/>
    <w:rsid w:val="00C475BB"/>
    <w:rsid w:val="00C5199E"/>
    <w:rsid w:val="00C54CED"/>
    <w:rsid w:val="00C55601"/>
    <w:rsid w:val="00C5720A"/>
    <w:rsid w:val="00C60817"/>
    <w:rsid w:val="00C609B5"/>
    <w:rsid w:val="00C611F3"/>
    <w:rsid w:val="00C62719"/>
    <w:rsid w:val="00C6638D"/>
    <w:rsid w:val="00C70CF2"/>
    <w:rsid w:val="00C7204C"/>
    <w:rsid w:val="00C7275E"/>
    <w:rsid w:val="00C73029"/>
    <w:rsid w:val="00C755ED"/>
    <w:rsid w:val="00C7564C"/>
    <w:rsid w:val="00C775AF"/>
    <w:rsid w:val="00C77B8E"/>
    <w:rsid w:val="00C77BAA"/>
    <w:rsid w:val="00C869FD"/>
    <w:rsid w:val="00C90F3F"/>
    <w:rsid w:val="00C920AA"/>
    <w:rsid w:val="00C93E76"/>
    <w:rsid w:val="00CA01C5"/>
    <w:rsid w:val="00CA3703"/>
    <w:rsid w:val="00CA6171"/>
    <w:rsid w:val="00CA71D5"/>
    <w:rsid w:val="00CB02A8"/>
    <w:rsid w:val="00CB282C"/>
    <w:rsid w:val="00CB634C"/>
    <w:rsid w:val="00CB6A54"/>
    <w:rsid w:val="00CC150E"/>
    <w:rsid w:val="00CD02C7"/>
    <w:rsid w:val="00CD2D70"/>
    <w:rsid w:val="00CD61D1"/>
    <w:rsid w:val="00CE0332"/>
    <w:rsid w:val="00CE11B5"/>
    <w:rsid w:val="00CE666D"/>
    <w:rsid w:val="00CE68A4"/>
    <w:rsid w:val="00CE7539"/>
    <w:rsid w:val="00CF1A9A"/>
    <w:rsid w:val="00CF2685"/>
    <w:rsid w:val="00CF2B02"/>
    <w:rsid w:val="00CF6D4F"/>
    <w:rsid w:val="00D01390"/>
    <w:rsid w:val="00D02431"/>
    <w:rsid w:val="00D02DA8"/>
    <w:rsid w:val="00D035AC"/>
    <w:rsid w:val="00D04E71"/>
    <w:rsid w:val="00D05D03"/>
    <w:rsid w:val="00D06524"/>
    <w:rsid w:val="00D07CD4"/>
    <w:rsid w:val="00D17E9B"/>
    <w:rsid w:val="00D20C7C"/>
    <w:rsid w:val="00D216AE"/>
    <w:rsid w:val="00D2236A"/>
    <w:rsid w:val="00D22621"/>
    <w:rsid w:val="00D22EE1"/>
    <w:rsid w:val="00D25A52"/>
    <w:rsid w:val="00D2755C"/>
    <w:rsid w:val="00D31CF9"/>
    <w:rsid w:val="00D32DC7"/>
    <w:rsid w:val="00D34C46"/>
    <w:rsid w:val="00D40F57"/>
    <w:rsid w:val="00D40F73"/>
    <w:rsid w:val="00D42888"/>
    <w:rsid w:val="00D43A3F"/>
    <w:rsid w:val="00D45CF0"/>
    <w:rsid w:val="00D526BE"/>
    <w:rsid w:val="00D52C06"/>
    <w:rsid w:val="00D56585"/>
    <w:rsid w:val="00D56622"/>
    <w:rsid w:val="00D57124"/>
    <w:rsid w:val="00D600FF"/>
    <w:rsid w:val="00D6311F"/>
    <w:rsid w:val="00D63C39"/>
    <w:rsid w:val="00D716B3"/>
    <w:rsid w:val="00D72F17"/>
    <w:rsid w:val="00D7562B"/>
    <w:rsid w:val="00D75B8D"/>
    <w:rsid w:val="00D767F4"/>
    <w:rsid w:val="00D80893"/>
    <w:rsid w:val="00D81C8C"/>
    <w:rsid w:val="00D862A8"/>
    <w:rsid w:val="00D86F94"/>
    <w:rsid w:val="00D8798E"/>
    <w:rsid w:val="00D901D3"/>
    <w:rsid w:val="00D90BF6"/>
    <w:rsid w:val="00D94A6B"/>
    <w:rsid w:val="00D95530"/>
    <w:rsid w:val="00D955DB"/>
    <w:rsid w:val="00DA1A2D"/>
    <w:rsid w:val="00DA4D2F"/>
    <w:rsid w:val="00DA5B29"/>
    <w:rsid w:val="00DA6EC8"/>
    <w:rsid w:val="00DB1FE4"/>
    <w:rsid w:val="00DB4A09"/>
    <w:rsid w:val="00DB5830"/>
    <w:rsid w:val="00DB6CCB"/>
    <w:rsid w:val="00DC0A67"/>
    <w:rsid w:val="00DC198B"/>
    <w:rsid w:val="00DC33BC"/>
    <w:rsid w:val="00DC41DD"/>
    <w:rsid w:val="00DC5A34"/>
    <w:rsid w:val="00DC7413"/>
    <w:rsid w:val="00DC7FB6"/>
    <w:rsid w:val="00DD1DA1"/>
    <w:rsid w:val="00DD30B4"/>
    <w:rsid w:val="00DD4533"/>
    <w:rsid w:val="00DD4578"/>
    <w:rsid w:val="00DD6179"/>
    <w:rsid w:val="00DD72D6"/>
    <w:rsid w:val="00DE0547"/>
    <w:rsid w:val="00DE29CC"/>
    <w:rsid w:val="00DF008B"/>
    <w:rsid w:val="00DF012C"/>
    <w:rsid w:val="00DF34A6"/>
    <w:rsid w:val="00DF45E6"/>
    <w:rsid w:val="00DF4D3D"/>
    <w:rsid w:val="00DF5306"/>
    <w:rsid w:val="00E01209"/>
    <w:rsid w:val="00E018C6"/>
    <w:rsid w:val="00E01991"/>
    <w:rsid w:val="00E0254E"/>
    <w:rsid w:val="00E03315"/>
    <w:rsid w:val="00E07C8E"/>
    <w:rsid w:val="00E11274"/>
    <w:rsid w:val="00E11B14"/>
    <w:rsid w:val="00E13249"/>
    <w:rsid w:val="00E132BB"/>
    <w:rsid w:val="00E14460"/>
    <w:rsid w:val="00E154DE"/>
    <w:rsid w:val="00E16391"/>
    <w:rsid w:val="00E164FD"/>
    <w:rsid w:val="00E2127D"/>
    <w:rsid w:val="00E23958"/>
    <w:rsid w:val="00E2757B"/>
    <w:rsid w:val="00E301A6"/>
    <w:rsid w:val="00E309E0"/>
    <w:rsid w:val="00E3311D"/>
    <w:rsid w:val="00E3382E"/>
    <w:rsid w:val="00E33DD5"/>
    <w:rsid w:val="00E34B1D"/>
    <w:rsid w:val="00E36B33"/>
    <w:rsid w:val="00E36C6A"/>
    <w:rsid w:val="00E36EBB"/>
    <w:rsid w:val="00E37168"/>
    <w:rsid w:val="00E40078"/>
    <w:rsid w:val="00E43A61"/>
    <w:rsid w:val="00E43FB2"/>
    <w:rsid w:val="00E44924"/>
    <w:rsid w:val="00E45750"/>
    <w:rsid w:val="00E45DF8"/>
    <w:rsid w:val="00E4728C"/>
    <w:rsid w:val="00E4754E"/>
    <w:rsid w:val="00E52D09"/>
    <w:rsid w:val="00E54D3A"/>
    <w:rsid w:val="00E54DE6"/>
    <w:rsid w:val="00E56FEF"/>
    <w:rsid w:val="00E57D63"/>
    <w:rsid w:val="00E57ECC"/>
    <w:rsid w:val="00E609E2"/>
    <w:rsid w:val="00E61DBD"/>
    <w:rsid w:val="00E622E3"/>
    <w:rsid w:val="00E6231E"/>
    <w:rsid w:val="00E6298A"/>
    <w:rsid w:val="00E635B3"/>
    <w:rsid w:val="00E6523E"/>
    <w:rsid w:val="00E67671"/>
    <w:rsid w:val="00E7146B"/>
    <w:rsid w:val="00E71BDE"/>
    <w:rsid w:val="00E7407C"/>
    <w:rsid w:val="00E80ECA"/>
    <w:rsid w:val="00E81A29"/>
    <w:rsid w:val="00E85D36"/>
    <w:rsid w:val="00E867B5"/>
    <w:rsid w:val="00E8737C"/>
    <w:rsid w:val="00E87949"/>
    <w:rsid w:val="00E9162C"/>
    <w:rsid w:val="00E91D82"/>
    <w:rsid w:val="00E927AA"/>
    <w:rsid w:val="00E93416"/>
    <w:rsid w:val="00E93D59"/>
    <w:rsid w:val="00E95854"/>
    <w:rsid w:val="00EA0BAE"/>
    <w:rsid w:val="00EA13D1"/>
    <w:rsid w:val="00EA22AF"/>
    <w:rsid w:val="00EA4891"/>
    <w:rsid w:val="00EA7BD8"/>
    <w:rsid w:val="00EA7EBB"/>
    <w:rsid w:val="00EA7F2B"/>
    <w:rsid w:val="00EB03CA"/>
    <w:rsid w:val="00EB1EE8"/>
    <w:rsid w:val="00EB2AAD"/>
    <w:rsid w:val="00EB355C"/>
    <w:rsid w:val="00EC02EE"/>
    <w:rsid w:val="00EC22E2"/>
    <w:rsid w:val="00EC6930"/>
    <w:rsid w:val="00ED0CA5"/>
    <w:rsid w:val="00ED2CE9"/>
    <w:rsid w:val="00ED4FD2"/>
    <w:rsid w:val="00ED6DB9"/>
    <w:rsid w:val="00ED70D4"/>
    <w:rsid w:val="00ED75EE"/>
    <w:rsid w:val="00ED7B35"/>
    <w:rsid w:val="00ED7F38"/>
    <w:rsid w:val="00EE01F2"/>
    <w:rsid w:val="00EE2CE8"/>
    <w:rsid w:val="00EE2D57"/>
    <w:rsid w:val="00EE2F82"/>
    <w:rsid w:val="00EE5299"/>
    <w:rsid w:val="00EE725B"/>
    <w:rsid w:val="00EF24D9"/>
    <w:rsid w:val="00EF3EC3"/>
    <w:rsid w:val="00EF640F"/>
    <w:rsid w:val="00F04720"/>
    <w:rsid w:val="00F04ACA"/>
    <w:rsid w:val="00F0744A"/>
    <w:rsid w:val="00F1009A"/>
    <w:rsid w:val="00F11788"/>
    <w:rsid w:val="00F11C63"/>
    <w:rsid w:val="00F12901"/>
    <w:rsid w:val="00F13D3F"/>
    <w:rsid w:val="00F142BA"/>
    <w:rsid w:val="00F14BAF"/>
    <w:rsid w:val="00F14F96"/>
    <w:rsid w:val="00F17561"/>
    <w:rsid w:val="00F17B0B"/>
    <w:rsid w:val="00F20D09"/>
    <w:rsid w:val="00F20DF0"/>
    <w:rsid w:val="00F21267"/>
    <w:rsid w:val="00F23698"/>
    <w:rsid w:val="00F254BC"/>
    <w:rsid w:val="00F30333"/>
    <w:rsid w:val="00F30C6A"/>
    <w:rsid w:val="00F31ACF"/>
    <w:rsid w:val="00F32197"/>
    <w:rsid w:val="00F33A83"/>
    <w:rsid w:val="00F34296"/>
    <w:rsid w:val="00F348C0"/>
    <w:rsid w:val="00F3679E"/>
    <w:rsid w:val="00F44953"/>
    <w:rsid w:val="00F44BE6"/>
    <w:rsid w:val="00F44CD4"/>
    <w:rsid w:val="00F47919"/>
    <w:rsid w:val="00F514D0"/>
    <w:rsid w:val="00F557F6"/>
    <w:rsid w:val="00F5708E"/>
    <w:rsid w:val="00F57D19"/>
    <w:rsid w:val="00F57D5C"/>
    <w:rsid w:val="00F609A6"/>
    <w:rsid w:val="00F61728"/>
    <w:rsid w:val="00F62164"/>
    <w:rsid w:val="00F627A7"/>
    <w:rsid w:val="00F6386F"/>
    <w:rsid w:val="00F63FEA"/>
    <w:rsid w:val="00F67B92"/>
    <w:rsid w:val="00F7223E"/>
    <w:rsid w:val="00F74F9B"/>
    <w:rsid w:val="00F76D90"/>
    <w:rsid w:val="00F813B8"/>
    <w:rsid w:val="00F82029"/>
    <w:rsid w:val="00F83F76"/>
    <w:rsid w:val="00F85FB0"/>
    <w:rsid w:val="00F87C84"/>
    <w:rsid w:val="00F91E50"/>
    <w:rsid w:val="00F9218A"/>
    <w:rsid w:val="00F94317"/>
    <w:rsid w:val="00F96012"/>
    <w:rsid w:val="00F97B4B"/>
    <w:rsid w:val="00FA0D34"/>
    <w:rsid w:val="00FA184E"/>
    <w:rsid w:val="00FA251E"/>
    <w:rsid w:val="00FA3C09"/>
    <w:rsid w:val="00FB1863"/>
    <w:rsid w:val="00FB24C5"/>
    <w:rsid w:val="00FB287D"/>
    <w:rsid w:val="00FB2D62"/>
    <w:rsid w:val="00FB4644"/>
    <w:rsid w:val="00FB4C23"/>
    <w:rsid w:val="00FB542C"/>
    <w:rsid w:val="00FB63E2"/>
    <w:rsid w:val="00FB7185"/>
    <w:rsid w:val="00FB72A7"/>
    <w:rsid w:val="00FC38FB"/>
    <w:rsid w:val="00FC3E7D"/>
    <w:rsid w:val="00FC411C"/>
    <w:rsid w:val="00FC4376"/>
    <w:rsid w:val="00FC4B5F"/>
    <w:rsid w:val="00FC5EF4"/>
    <w:rsid w:val="00FD117F"/>
    <w:rsid w:val="00FD119A"/>
    <w:rsid w:val="00FD12DF"/>
    <w:rsid w:val="00FD1575"/>
    <w:rsid w:val="00FD1979"/>
    <w:rsid w:val="00FD21D7"/>
    <w:rsid w:val="00FD3ADA"/>
    <w:rsid w:val="00FD59E7"/>
    <w:rsid w:val="00FD6A6C"/>
    <w:rsid w:val="00FD6A97"/>
    <w:rsid w:val="00FD7D50"/>
    <w:rsid w:val="00FE34E7"/>
    <w:rsid w:val="00FE3D1D"/>
    <w:rsid w:val="00FE5EDD"/>
    <w:rsid w:val="00FE7740"/>
    <w:rsid w:val="00FF0B1A"/>
    <w:rsid w:val="00FF28CB"/>
    <w:rsid w:val="00FF2C28"/>
    <w:rsid w:val="00FF3F32"/>
    <w:rsid w:val="00FF6F05"/>
    <w:rsid w:val="00FF7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6778B6-88CD-4F40-B2F8-DEA818BD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D1"/>
    <w:pPr>
      <w:spacing w:after="200" w:line="276" w:lineRule="auto"/>
    </w:pPr>
    <w:rPr>
      <w:rFonts w:cs="Calibri"/>
    </w:rPr>
  </w:style>
  <w:style w:type="paragraph" w:styleId="Heading1">
    <w:name w:val="heading 1"/>
    <w:basedOn w:val="Normal"/>
    <w:next w:val="Normal"/>
    <w:link w:val="Heading1Char"/>
    <w:qFormat/>
    <w:locked/>
    <w:rsid w:val="009C2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B668DF"/>
    <w:pPr>
      <w:keepNext/>
      <w:widowControl w:val="0"/>
      <w:autoSpaceDE w:val="0"/>
      <w:autoSpaceDN w:val="0"/>
      <w:adjustRightInd w:val="0"/>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68DF"/>
    <w:rPr>
      <w:rFonts w:ascii="Times New Roman" w:hAnsi="Times New Roman" w:cs="Times New Roman"/>
      <w:b/>
      <w:bCs/>
      <w:sz w:val="28"/>
      <w:szCs w:val="28"/>
    </w:rPr>
  </w:style>
  <w:style w:type="paragraph" w:customStyle="1" w:styleId="Default">
    <w:name w:val="Default"/>
    <w:rsid w:val="00F44BE6"/>
    <w:pPr>
      <w:widowControl w:val="0"/>
      <w:autoSpaceDE w:val="0"/>
      <w:autoSpaceDN w:val="0"/>
      <w:adjustRightInd w:val="0"/>
    </w:pPr>
    <w:rPr>
      <w:rFonts w:cs="Calibri"/>
      <w:color w:val="000000"/>
      <w:sz w:val="24"/>
      <w:szCs w:val="24"/>
    </w:rPr>
  </w:style>
  <w:style w:type="paragraph" w:styleId="Header">
    <w:name w:val="header"/>
    <w:aliases w:val="Header1"/>
    <w:basedOn w:val="Normal"/>
    <w:link w:val="HeaderChar"/>
    <w:rsid w:val="00F44BE6"/>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locked/>
    <w:rsid w:val="00F44BE6"/>
  </w:style>
  <w:style w:type="paragraph" w:styleId="Footer">
    <w:name w:val="footer"/>
    <w:basedOn w:val="Normal"/>
    <w:link w:val="FooterChar"/>
    <w:uiPriority w:val="99"/>
    <w:rsid w:val="00F44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4BE6"/>
  </w:style>
  <w:style w:type="paragraph" w:styleId="BalloonText">
    <w:name w:val="Balloon Text"/>
    <w:basedOn w:val="Normal"/>
    <w:link w:val="BalloonTextChar"/>
    <w:uiPriority w:val="99"/>
    <w:semiHidden/>
    <w:rsid w:val="00F4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BE6"/>
    <w:rPr>
      <w:rFonts w:ascii="Tahoma" w:hAnsi="Tahoma" w:cs="Tahoma"/>
      <w:sz w:val="16"/>
      <w:szCs w:val="16"/>
    </w:rPr>
  </w:style>
  <w:style w:type="paragraph" w:styleId="ListParagraph">
    <w:name w:val="List Paragraph"/>
    <w:basedOn w:val="Normal"/>
    <w:uiPriority w:val="34"/>
    <w:qFormat/>
    <w:rsid w:val="00435B21"/>
    <w:pPr>
      <w:ind w:left="720"/>
    </w:pPr>
  </w:style>
  <w:style w:type="paragraph" w:customStyle="1" w:styleId="CM32">
    <w:name w:val="CM32"/>
    <w:basedOn w:val="Default"/>
    <w:next w:val="Default"/>
    <w:uiPriority w:val="99"/>
    <w:rsid w:val="00980143"/>
    <w:rPr>
      <w:color w:val="auto"/>
    </w:rPr>
  </w:style>
  <w:style w:type="table" w:styleId="TableGrid">
    <w:name w:val="Table Grid"/>
    <w:basedOn w:val="TableNormal"/>
    <w:uiPriority w:val="59"/>
    <w:rsid w:val="009869F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9">
    <w:name w:val="CM29"/>
    <w:basedOn w:val="Default"/>
    <w:next w:val="Default"/>
    <w:uiPriority w:val="99"/>
    <w:rsid w:val="00294B14"/>
    <w:rPr>
      <w:color w:val="auto"/>
    </w:rPr>
  </w:style>
  <w:style w:type="paragraph" w:customStyle="1" w:styleId="CM7">
    <w:name w:val="CM7"/>
    <w:basedOn w:val="Default"/>
    <w:next w:val="Default"/>
    <w:uiPriority w:val="99"/>
    <w:rsid w:val="00294B14"/>
    <w:pPr>
      <w:spacing w:line="300" w:lineRule="atLeast"/>
    </w:pPr>
    <w:rPr>
      <w:color w:val="auto"/>
    </w:rPr>
  </w:style>
  <w:style w:type="paragraph" w:customStyle="1" w:styleId="WW-BodyText2">
    <w:name w:val="WW-Body Text 2"/>
    <w:basedOn w:val="Normal"/>
    <w:uiPriority w:val="99"/>
    <w:rsid w:val="00C11E1D"/>
    <w:pPr>
      <w:spacing w:after="0" w:line="240" w:lineRule="auto"/>
      <w:jc w:val="both"/>
    </w:pPr>
    <w:rPr>
      <w:sz w:val="20"/>
      <w:szCs w:val="20"/>
      <w:lang w:val="ro-RO"/>
    </w:rPr>
  </w:style>
  <w:style w:type="paragraph" w:customStyle="1" w:styleId="CM18">
    <w:name w:val="CM18"/>
    <w:basedOn w:val="Default"/>
    <w:next w:val="Default"/>
    <w:uiPriority w:val="99"/>
    <w:rsid w:val="00E9162C"/>
    <w:pPr>
      <w:spacing w:line="263" w:lineRule="atLeast"/>
    </w:pPr>
    <w:rPr>
      <w:color w:val="auto"/>
    </w:rPr>
  </w:style>
  <w:style w:type="paragraph" w:customStyle="1" w:styleId="CM19">
    <w:name w:val="CM19"/>
    <w:basedOn w:val="Default"/>
    <w:next w:val="Default"/>
    <w:uiPriority w:val="99"/>
    <w:rsid w:val="00A233AB"/>
    <w:pPr>
      <w:spacing w:line="263" w:lineRule="atLeast"/>
    </w:pPr>
    <w:rPr>
      <w:color w:val="auto"/>
    </w:rPr>
  </w:style>
  <w:style w:type="paragraph" w:customStyle="1" w:styleId="CM17">
    <w:name w:val="CM17"/>
    <w:basedOn w:val="Default"/>
    <w:next w:val="Default"/>
    <w:uiPriority w:val="99"/>
    <w:rsid w:val="000972CE"/>
    <w:pPr>
      <w:spacing w:line="263" w:lineRule="atLeast"/>
    </w:pPr>
    <w:rPr>
      <w:color w:val="auto"/>
    </w:rPr>
  </w:style>
  <w:style w:type="paragraph" w:styleId="BodyText3">
    <w:name w:val="Body Text 3"/>
    <w:basedOn w:val="Normal"/>
    <w:link w:val="BodyText3Char"/>
    <w:uiPriority w:val="99"/>
    <w:rsid w:val="00C5199E"/>
    <w:pPr>
      <w:spacing w:after="0" w:line="240" w:lineRule="auto"/>
      <w:jc w:val="center"/>
    </w:pPr>
  </w:style>
  <w:style w:type="character" w:customStyle="1" w:styleId="BodyText3Char">
    <w:name w:val="Body Text 3 Char"/>
    <w:basedOn w:val="DefaultParagraphFont"/>
    <w:link w:val="BodyText3"/>
    <w:uiPriority w:val="99"/>
    <w:locked/>
    <w:rsid w:val="00C5199E"/>
    <w:rPr>
      <w:rFonts w:ascii="Times New Roman" w:hAnsi="Times New Roman" w:cs="Times New Roman"/>
      <w:sz w:val="20"/>
      <w:szCs w:val="20"/>
    </w:rPr>
  </w:style>
  <w:style w:type="paragraph" w:customStyle="1" w:styleId="CM38">
    <w:name w:val="CM38"/>
    <w:basedOn w:val="Default"/>
    <w:next w:val="Default"/>
    <w:uiPriority w:val="99"/>
    <w:rsid w:val="00DA1A2D"/>
    <w:pPr>
      <w:spacing w:line="276" w:lineRule="atLeast"/>
    </w:pPr>
    <w:rPr>
      <w:color w:val="auto"/>
    </w:rPr>
  </w:style>
  <w:style w:type="paragraph" w:customStyle="1" w:styleId="CM12">
    <w:name w:val="CM12"/>
    <w:basedOn w:val="Default"/>
    <w:next w:val="Default"/>
    <w:uiPriority w:val="99"/>
    <w:rsid w:val="00BE302E"/>
    <w:pPr>
      <w:spacing w:line="276" w:lineRule="atLeast"/>
    </w:pPr>
    <w:rPr>
      <w:color w:val="auto"/>
    </w:rPr>
  </w:style>
  <w:style w:type="paragraph" w:customStyle="1" w:styleId="CM99">
    <w:name w:val="CM99"/>
    <w:basedOn w:val="Default"/>
    <w:next w:val="Default"/>
    <w:uiPriority w:val="99"/>
    <w:rsid w:val="00BE302E"/>
    <w:rPr>
      <w:color w:val="auto"/>
    </w:rPr>
  </w:style>
  <w:style w:type="paragraph" w:customStyle="1" w:styleId="CM20">
    <w:name w:val="CM20"/>
    <w:basedOn w:val="Default"/>
    <w:next w:val="Default"/>
    <w:uiPriority w:val="99"/>
    <w:rsid w:val="00BE302E"/>
    <w:pPr>
      <w:spacing w:line="276" w:lineRule="atLeast"/>
    </w:pPr>
    <w:rPr>
      <w:color w:val="auto"/>
    </w:rPr>
  </w:style>
  <w:style w:type="paragraph" w:customStyle="1" w:styleId="CM79">
    <w:name w:val="CM79"/>
    <w:basedOn w:val="Default"/>
    <w:next w:val="Default"/>
    <w:uiPriority w:val="99"/>
    <w:rsid w:val="00BE302E"/>
    <w:pPr>
      <w:spacing w:line="276" w:lineRule="atLeast"/>
    </w:pPr>
    <w:rPr>
      <w:color w:val="auto"/>
    </w:rPr>
  </w:style>
  <w:style w:type="paragraph" w:customStyle="1" w:styleId="CM101">
    <w:name w:val="CM101"/>
    <w:basedOn w:val="Default"/>
    <w:next w:val="Default"/>
    <w:uiPriority w:val="99"/>
    <w:rsid w:val="000B1D6F"/>
    <w:rPr>
      <w:color w:val="auto"/>
    </w:rPr>
  </w:style>
  <w:style w:type="paragraph" w:customStyle="1" w:styleId="CM6">
    <w:name w:val="CM6"/>
    <w:basedOn w:val="Default"/>
    <w:next w:val="Default"/>
    <w:uiPriority w:val="99"/>
    <w:rsid w:val="000877A5"/>
    <w:pPr>
      <w:spacing w:line="276" w:lineRule="atLeast"/>
    </w:pPr>
    <w:rPr>
      <w:color w:val="auto"/>
    </w:rPr>
  </w:style>
  <w:style w:type="paragraph" w:customStyle="1" w:styleId="CM10">
    <w:name w:val="CM10"/>
    <w:basedOn w:val="Default"/>
    <w:next w:val="Default"/>
    <w:uiPriority w:val="99"/>
    <w:rsid w:val="000877A5"/>
    <w:pPr>
      <w:spacing w:line="276" w:lineRule="atLeast"/>
    </w:pPr>
    <w:rPr>
      <w:color w:val="auto"/>
    </w:rPr>
  </w:style>
  <w:style w:type="paragraph" w:styleId="BodyTextIndent">
    <w:name w:val="Body Text Indent"/>
    <w:basedOn w:val="Normal"/>
    <w:link w:val="BodyTextIndentChar"/>
    <w:uiPriority w:val="99"/>
    <w:rsid w:val="00E11274"/>
    <w:pPr>
      <w:spacing w:after="120"/>
      <w:ind w:left="283"/>
    </w:pPr>
  </w:style>
  <w:style w:type="character" w:customStyle="1" w:styleId="BodyTextIndentChar">
    <w:name w:val="Body Text Indent Char"/>
    <w:basedOn w:val="DefaultParagraphFont"/>
    <w:link w:val="BodyTextIndent"/>
    <w:uiPriority w:val="99"/>
    <w:locked/>
    <w:rsid w:val="00E11274"/>
  </w:style>
  <w:style w:type="paragraph" w:styleId="Title">
    <w:name w:val="Title"/>
    <w:basedOn w:val="Normal"/>
    <w:next w:val="Normal"/>
    <w:link w:val="TitleChar"/>
    <w:uiPriority w:val="99"/>
    <w:qFormat/>
    <w:rsid w:val="00556C06"/>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56C06"/>
    <w:rPr>
      <w:rFonts w:ascii="Cambria" w:hAnsi="Cambria" w:cs="Cambria"/>
      <w:color w:val="17365D"/>
      <w:spacing w:val="5"/>
      <w:kern w:val="28"/>
      <w:sz w:val="52"/>
      <w:szCs w:val="52"/>
    </w:rPr>
  </w:style>
  <w:style w:type="paragraph" w:styleId="BodyTextIndent3">
    <w:name w:val="Body Text Indent 3"/>
    <w:basedOn w:val="Normal"/>
    <w:link w:val="BodyTextIndent3Char"/>
    <w:uiPriority w:val="99"/>
    <w:semiHidden/>
    <w:rsid w:val="00B668D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668DF"/>
    <w:rPr>
      <w:sz w:val="16"/>
      <w:szCs w:val="16"/>
    </w:rPr>
  </w:style>
  <w:style w:type="paragraph" w:styleId="BodyTextIndent2">
    <w:name w:val="Body Text Indent 2"/>
    <w:basedOn w:val="Normal"/>
    <w:link w:val="BodyTextIndent2Char"/>
    <w:uiPriority w:val="99"/>
    <w:semiHidden/>
    <w:rsid w:val="00B668DF"/>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B668DF"/>
    <w:rPr>
      <w:rFonts w:ascii="Times New Roman" w:hAnsi="Times New Roman" w:cs="Times New Roman"/>
      <w:sz w:val="20"/>
      <w:szCs w:val="20"/>
    </w:rPr>
  </w:style>
  <w:style w:type="paragraph" w:styleId="EndnoteText">
    <w:name w:val="endnote text"/>
    <w:basedOn w:val="Normal"/>
    <w:link w:val="EndnoteTextChar"/>
    <w:uiPriority w:val="99"/>
    <w:semiHidden/>
    <w:rsid w:val="00963B4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63B44"/>
    <w:rPr>
      <w:sz w:val="20"/>
      <w:szCs w:val="20"/>
    </w:rPr>
  </w:style>
  <w:style w:type="character" w:styleId="EndnoteReference">
    <w:name w:val="endnote reference"/>
    <w:basedOn w:val="DefaultParagraphFont"/>
    <w:uiPriority w:val="99"/>
    <w:semiHidden/>
    <w:rsid w:val="00963B44"/>
    <w:rPr>
      <w:vertAlign w:val="superscript"/>
    </w:rPr>
  </w:style>
  <w:style w:type="paragraph" w:styleId="FootnoteText">
    <w:name w:val="footnote text"/>
    <w:basedOn w:val="Normal"/>
    <w:link w:val="FootnoteTextChar"/>
    <w:uiPriority w:val="99"/>
    <w:semiHidden/>
    <w:rsid w:val="00963B4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3B44"/>
    <w:rPr>
      <w:sz w:val="20"/>
      <w:szCs w:val="20"/>
    </w:rPr>
  </w:style>
  <w:style w:type="character" w:styleId="FootnoteReference">
    <w:name w:val="footnote reference"/>
    <w:basedOn w:val="DefaultParagraphFont"/>
    <w:uiPriority w:val="99"/>
    <w:semiHidden/>
    <w:rsid w:val="00963B44"/>
    <w:rPr>
      <w:vertAlign w:val="superscript"/>
    </w:rPr>
  </w:style>
  <w:style w:type="paragraph" w:customStyle="1" w:styleId="NormlWeb">
    <w:name w:val="Normál (Web)"/>
    <w:basedOn w:val="Normal"/>
    <w:uiPriority w:val="99"/>
    <w:rsid w:val="00E36C6A"/>
    <w:pPr>
      <w:suppressAutoHyphens/>
      <w:spacing w:before="280" w:after="280" w:line="240" w:lineRule="auto"/>
    </w:pPr>
    <w:rPr>
      <w:sz w:val="24"/>
      <w:szCs w:val="24"/>
      <w:lang w:eastAsia="ar-SA"/>
    </w:rPr>
  </w:style>
  <w:style w:type="character" w:styleId="Strong">
    <w:name w:val="Strong"/>
    <w:basedOn w:val="DefaultParagraphFont"/>
    <w:uiPriority w:val="99"/>
    <w:qFormat/>
    <w:locked/>
    <w:rsid w:val="00C213C8"/>
    <w:rPr>
      <w:b/>
      <w:bCs/>
    </w:rPr>
  </w:style>
  <w:style w:type="table" w:customStyle="1" w:styleId="TableGrid0">
    <w:name w:val="TableGrid"/>
    <w:rsid w:val="008041C5"/>
    <w:rPr>
      <w:rFonts w:asciiTheme="minorHAnsi" w:eastAsiaTheme="minorEastAsia" w:hAnsiTheme="minorHAnsi" w:cstheme="minorBidi"/>
      <w:lang w:val="ro-RO" w:eastAsia="ro-RO"/>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55CFC"/>
    <w:rPr>
      <w:color w:val="808080"/>
    </w:rPr>
  </w:style>
  <w:style w:type="character" w:customStyle="1" w:styleId="Heading1Char">
    <w:name w:val="Heading 1 Char"/>
    <w:basedOn w:val="DefaultParagraphFont"/>
    <w:link w:val="Heading1"/>
    <w:rsid w:val="009C2CB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557C1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9630">
      <w:marLeft w:val="0"/>
      <w:marRight w:val="0"/>
      <w:marTop w:val="0"/>
      <w:marBottom w:val="0"/>
      <w:divBdr>
        <w:top w:val="none" w:sz="0" w:space="0" w:color="auto"/>
        <w:left w:val="none" w:sz="0" w:space="0" w:color="auto"/>
        <w:bottom w:val="none" w:sz="0" w:space="0" w:color="auto"/>
        <w:right w:val="none" w:sz="0" w:space="0" w:color="auto"/>
      </w:divBdr>
    </w:div>
    <w:div w:id="1576629633">
      <w:marLeft w:val="0"/>
      <w:marRight w:val="0"/>
      <w:marTop w:val="0"/>
      <w:marBottom w:val="0"/>
      <w:divBdr>
        <w:top w:val="none" w:sz="0" w:space="0" w:color="auto"/>
        <w:left w:val="none" w:sz="0" w:space="0" w:color="auto"/>
        <w:bottom w:val="none" w:sz="0" w:space="0" w:color="auto"/>
        <w:right w:val="none" w:sz="0" w:space="0" w:color="auto"/>
      </w:divBdr>
      <w:divsChild>
        <w:div w:id="1576629631">
          <w:marLeft w:val="0"/>
          <w:marRight w:val="0"/>
          <w:marTop w:val="0"/>
          <w:marBottom w:val="0"/>
          <w:divBdr>
            <w:top w:val="none" w:sz="0" w:space="0" w:color="auto"/>
            <w:left w:val="none" w:sz="0" w:space="0" w:color="auto"/>
            <w:bottom w:val="none" w:sz="0" w:space="0" w:color="auto"/>
            <w:right w:val="none" w:sz="0" w:space="0" w:color="auto"/>
          </w:divBdr>
        </w:div>
        <w:div w:id="1576629632">
          <w:marLeft w:val="0"/>
          <w:marRight w:val="0"/>
          <w:marTop w:val="0"/>
          <w:marBottom w:val="0"/>
          <w:divBdr>
            <w:top w:val="none" w:sz="0" w:space="0" w:color="auto"/>
            <w:left w:val="none" w:sz="0" w:space="0" w:color="auto"/>
            <w:bottom w:val="none" w:sz="0" w:space="0" w:color="auto"/>
            <w:right w:val="none" w:sz="0" w:space="0" w:color="auto"/>
          </w:divBdr>
        </w:div>
        <w:div w:id="1576629634">
          <w:marLeft w:val="0"/>
          <w:marRight w:val="0"/>
          <w:marTop w:val="0"/>
          <w:marBottom w:val="0"/>
          <w:divBdr>
            <w:top w:val="none" w:sz="0" w:space="0" w:color="auto"/>
            <w:left w:val="none" w:sz="0" w:space="0" w:color="auto"/>
            <w:bottom w:val="none" w:sz="0" w:space="0" w:color="auto"/>
            <w:right w:val="none" w:sz="0" w:space="0" w:color="auto"/>
          </w:divBdr>
        </w:div>
        <w:div w:id="1576629635">
          <w:marLeft w:val="0"/>
          <w:marRight w:val="0"/>
          <w:marTop w:val="0"/>
          <w:marBottom w:val="0"/>
          <w:divBdr>
            <w:top w:val="none" w:sz="0" w:space="0" w:color="auto"/>
            <w:left w:val="none" w:sz="0" w:space="0" w:color="auto"/>
            <w:bottom w:val="none" w:sz="0" w:space="0" w:color="auto"/>
            <w:right w:val="none" w:sz="0" w:space="0" w:color="auto"/>
          </w:divBdr>
        </w:div>
      </w:divsChild>
    </w:div>
    <w:div w:id="1585384071">
      <w:bodyDiv w:val="1"/>
      <w:marLeft w:val="0"/>
      <w:marRight w:val="0"/>
      <w:marTop w:val="0"/>
      <w:marBottom w:val="0"/>
      <w:divBdr>
        <w:top w:val="none" w:sz="0" w:space="0" w:color="auto"/>
        <w:left w:val="none" w:sz="0" w:space="0" w:color="auto"/>
        <w:bottom w:val="none" w:sz="0" w:space="0" w:color="auto"/>
        <w:right w:val="none" w:sz="0" w:space="0" w:color="auto"/>
      </w:divBdr>
    </w:div>
    <w:div w:id="18644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54A1-64B8-45F6-B071-4E9E6A77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3208</Words>
  <Characters>18287</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Liceul Tehnologic GRIGORE MOISIL</cp:lastModifiedBy>
  <cp:revision>40</cp:revision>
  <cp:lastPrinted>2024-02-29T08:10:00Z</cp:lastPrinted>
  <dcterms:created xsi:type="dcterms:W3CDTF">2023-02-23T19:31:00Z</dcterms:created>
  <dcterms:modified xsi:type="dcterms:W3CDTF">2024-02-29T08:23:00Z</dcterms:modified>
</cp:coreProperties>
</file>