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9C" w:rsidRDefault="00D91D9C" w:rsidP="00BB083A">
      <w:pPr>
        <w:spacing w:line="360" w:lineRule="auto"/>
        <w:jc w:val="center"/>
        <w:rPr>
          <w:b/>
          <w:sz w:val="24"/>
          <w:szCs w:val="24"/>
        </w:rPr>
      </w:pPr>
    </w:p>
    <w:p w:rsidR="001A4741" w:rsidRPr="001A4741" w:rsidRDefault="001A4741" w:rsidP="001A4741">
      <w:pPr>
        <w:jc w:val="center"/>
        <w:rPr>
          <w:b/>
          <w:sz w:val="28"/>
          <w:szCs w:val="28"/>
          <w:lang w:val="es-ES_tradnl"/>
        </w:rPr>
      </w:pPr>
      <w:r w:rsidRPr="001A4741">
        <w:rPr>
          <w:b/>
          <w:sz w:val="28"/>
          <w:szCs w:val="28"/>
          <w:lang w:val="es-ES_tradnl"/>
        </w:rPr>
        <w:t>LICEUL TEHNOLOGIC „GRIGORE MOISIL” BISTRIȚA</w:t>
      </w:r>
    </w:p>
    <w:p w:rsidR="001A4741" w:rsidRDefault="001A4741" w:rsidP="007169BC">
      <w:pPr>
        <w:spacing w:line="360" w:lineRule="auto"/>
        <w:rPr>
          <w:rFonts w:eastAsia="SimSun"/>
          <w:b/>
          <w:bCs/>
          <w:sz w:val="24"/>
          <w:szCs w:val="24"/>
        </w:rPr>
      </w:pPr>
    </w:p>
    <w:p w:rsidR="00BB083A" w:rsidRDefault="00BB083A" w:rsidP="00787BB0">
      <w:pPr>
        <w:spacing w:line="360" w:lineRule="auto"/>
        <w:rPr>
          <w:rFonts w:ascii="SimSun" w:eastAsia="SimSun" w:hAnsi="SimSun" w:cs="SimSun"/>
          <w:sz w:val="24"/>
          <w:szCs w:val="24"/>
        </w:rPr>
      </w:pPr>
      <w:r>
        <w:rPr>
          <w:rFonts w:eastAsia="SimSun"/>
          <w:b/>
          <w:bCs/>
          <w:sz w:val="24"/>
          <w:szCs w:val="24"/>
        </w:rPr>
        <w:t>Aprob</w:t>
      </w:r>
      <w:r w:rsidR="003D3C98">
        <w:rPr>
          <w:rFonts w:eastAsia="SimSun"/>
          <w:b/>
          <w:bCs/>
          <w:sz w:val="24"/>
          <w:szCs w:val="24"/>
        </w:rPr>
        <w:t xml:space="preserve">ată în CA al LTGM din  </w:t>
      </w:r>
      <w:r w:rsidR="00787BB0">
        <w:rPr>
          <w:rFonts w:eastAsia="SimSun"/>
          <w:b/>
          <w:bCs/>
          <w:sz w:val="28"/>
          <w:szCs w:val="28"/>
        </w:rPr>
        <w:t>24.02.2023</w:t>
      </w:r>
    </w:p>
    <w:p w:rsidR="008B3AB5" w:rsidRDefault="008B3AB5" w:rsidP="007169BC">
      <w:pPr>
        <w:rPr>
          <w:rFonts w:ascii="SimSun" w:eastAsia="SimSun" w:hAnsi="SimSun" w:cs="SimSun"/>
          <w:sz w:val="24"/>
          <w:szCs w:val="24"/>
        </w:rPr>
      </w:pPr>
    </w:p>
    <w:p w:rsidR="00787BB0" w:rsidRPr="00787BB0" w:rsidRDefault="00787BB0" w:rsidP="00787BB0">
      <w:pPr>
        <w:jc w:val="center"/>
        <w:rPr>
          <w:b/>
          <w:sz w:val="32"/>
          <w:szCs w:val="32"/>
        </w:rPr>
      </w:pPr>
      <w:r w:rsidRPr="00787BB0">
        <w:rPr>
          <w:b/>
          <w:sz w:val="32"/>
          <w:szCs w:val="32"/>
        </w:rPr>
        <w:t>PROCEDURA OPERAȚIONALĂ</w:t>
      </w:r>
    </w:p>
    <w:p w:rsidR="00BA5163" w:rsidRPr="00787BB0" w:rsidRDefault="00787BB0" w:rsidP="00787BB0">
      <w:pPr>
        <w:jc w:val="center"/>
        <w:rPr>
          <w:rFonts w:eastAsia="SimSun"/>
          <w:b/>
          <w:bCs/>
          <w:sz w:val="32"/>
          <w:szCs w:val="32"/>
        </w:rPr>
      </w:pPr>
      <w:r w:rsidRPr="00787BB0">
        <w:rPr>
          <w:b/>
          <w:bCs/>
          <w:sz w:val="32"/>
          <w:szCs w:val="32"/>
        </w:rPr>
        <w:t>PRIVIND DESFĂȘURAREA PROBEI DE PRESELECȚIE ÎNVĂȚĂMÂNT DUAL</w:t>
      </w:r>
    </w:p>
    <w:p w:rsidR="00787BB0" w:rsidRDefault="00787BB0" w:rsidP="00BB083A">
      <w:pPr>
        <w:jc w:val="center"/>
        <w:rPr>
          <w:rFonts w:eastAsia="SimSun"/>
          <w:b/>
          <w:bCs/>
          <w:sz w:val="28"/>
          <w:szCs w:val="28"/>
        </w:rPr>
      </w:pPr>
    </w:p>
    <w:p w:rsidR="00787BB0" w:rsidRDefault="00787BB0" w:rsidP="00BB083A">
      <w:pPr>
        <w:jc w:val="center"/>
        <w:rPr>
          <w:rFonts w:eastAsia="SimSun"/>
          <w:b/>
          <w:bCs/>
          <w:sz w:val="28"/>
          <w:szCs w:val="28"/>
        </w:rPr>
      </w:pPr>
    </w:p>
    <w:p w:rsidR="00795041" w:rsidRDefault="00795041" w:rsidP="00BB083A">
      <w:pPr>
        <w:jc w:val="center"/>
        <w:rPr>
          <w:rFonts w:eastAsia="SimSun"/>
          <w:b/>
          <w:bCs/>
          <w:sz w:val="28"/>
          <w:szCs w:val="28"/>
        </w:rPr>
      </w:pPr>
      <w:r>
        <w:rPr>
          <w:rFonts w:eastAsia="SimSun"/>
          <w:b/>
          <w:bCs/>
          <w:sz w:val="28"/>
          <w:szCs w:val="28"/>
        </w:rPr>
        <w:t>Ediția I</w:t>
      </w:r>
      <w:r w:rsidR="008B3AB5">
        <w:rPr>
          <w:rFonts w:eastAsia="SimSun"/>
          <w:b/>
          <w:bCs/>
          <w:sz w:val="28"/>
          <w:szCs w:val="28"/>
        </w:rPr>
        <w:t xml:space="preserve">, </w:t>
      </w:r>
      <w:r w:rsidR="00BA5163">
        <w:rPr>
          <w:rFonts w:eastAsia="SimSun"/>
          <w:b/>
          <w:bCs/>
          <w:sz w:val="28"/>
          <w:szCs w:val="28"/>
        </w:rPr>
        <w:t xml:space="preserve">  </w:t>
      </w:r>
      <w:r w:rsidR="009C4BDE">
        <w:rPr>
          <w:rFonts w:eastAsia="SimSun"/>
          <w:b/>
          <w:bCs/>
          <w:sz w:val="28"/>
          <w:szCs w:val="28"/>
        </w:rPr>
        <w:t>Revizia -</w:t>
      </w:r>
    </w:p>
    <w:p w:rsidR="00BB083A" w:rsidRDefault="001C5DC6" w:rsidP="00BB083A">
      <w:pPr>
        <w:jc w:val="center"/>
        <w:rPr>
          <w:rFonts w:eastAsia="SimSun"/>
          <w:b/>
          <w:bCs/>
          <w:sz w:val="28"/>
          <w:szCs w:val="28"/>
        </w:rPr>
      </w:pPr>
      <w:r>
        <w:rPr>
          <w:rFonts w:eastAsia="SimSun"/>
          <w:b/>
          <w:bCs/>
          <w:sz w:val="28"/>
          <w:szCs w:val="28"/>
        </w:rPr>
        <w:t xml:space="preserve"> Data: </w:t>
      </w:r>
      <w:r w:rsidR="00787BB0">
        <w:rPr>
          <w:rFonts w:eastAsia="SimSun"/>
          <w:b/>
          <w:bCs/>
          <w:sz w:val="28"/>
          <w:szCs w:val="28"/>
        </w:rPr>
        <w:t>24.02.2023</w:t>
      </w:r>
    </w:p>
    <w:p w:rsidR="00BB083A" w:rsidRDefault="00BB083A" w:rsidP="00BB083A">
      <w:pPr>
        <w:jc w:val="center"/>
        <w:rPr>
          <w:rFonts w:eastAsia="SimSun"/>
          <w:b/>
          <w:bCs/>
          <w:sz w:val="28"/>
          <w:szCs w:val="28"/>
        </w:rPr>
      </w:pPr>
    </w:p>
    <w:p w:rsidR="00C947BB" w:rsidRDefault="00C947BB" w:rsidP="00BB083A">
      <w:pPr>
        <w:jc w:val="center"/>
        <w:rPr>
          <w:rFonts w:eastAsia="SimSun"/>
          <w:b/>
          <w:bCs/>
          <w:sz w:val="28"/>
          <w:szCs w:val="28"/>
        </w:rPr>
      </w:pPr>
    </w:p>
    <w:p w:rsidR="00BB083A" w:rsidRDefault="00BB083A" w:rsidP="00BB083A">
      <w:pPr>
        <w:ind w:firstLine="420"/>
        <w:jc w:val="both"/>
        <w:rPr>
          <w:rFonts w:eastAsia="SimSun"/>
          <w:b/>
          <w:bCs/>
          <w:sz w:val="28"/>
          <w:szCs w:val="28"/>
        </w:rPr>
      </w:pPr>
      <w:r>
        <w:rPr>
          <w:rFonts w:eastAsia="SimSun"/>
          <w:b/>
          <w:bCs/>
          <w:sz w:val="28"/>
          <w:szCs w:val="28"/>
        </w:rPr>
        <w:t>AVIZAT,</w:t>
      </w:r>
    </w:p>
    <w:p w:rsidR="00BB083A" w:rsidRDefault="00BB083A" w:rsidP="00BB083A">
      <w:pPr>
        <w:ind w:firstLine="420"/>
        <w:jc w:val="both"/>
        <w:rPr>
          <w:rFonts w:eastAsia="SimSun"/>
          <w:b/>
          <w:bCs/>
          <w:sz w:val="28"/>
          <w:szCs w:val="28"/>
        </w:rPr>
      </w:pPr>
      <w:r>
        <w:rPr>
          <w:rFonts w:eastAsia="SimSun"/>
          <w:b/>
          <w:bCs/>
          <w:sz w:val="28"/>
          <w:szCs w:val="28"/>
        </w:rPr>
        <w:t>PREȘEDINTE COMISIA DE MONITORIZARE</w:t>
      </w:r>
    </w:p>
    <w:p w:rsidR="00BA5163" w:rsidRPr="003D3C98" w:rsidRDefault="00BA5163" w:rsidP="00BA5163">
      <w:pPr>
        <w:wordWrap w:val="0"/>
        <w:spacing w:line="360" w:lineRule="auto"/>
        <w:rPr>
          <w:rFonts w:eastAsia="SimSun"/>
          <w:b/>
          <w:bCs/>
          <w:sz w:val="28"/>
          <w:szCs w:val="28"/>
        </w:rPr>
      </w:pPr>
      <w:r w:rsidRPr="003D3C98">
        <w:rPr>
          <w:rFonts w:eastAsia="SimSun"/>
          <w:b/>
          <w:bCs/>
          <w:sz w:val="28"/>
          <w:szCs w:val="28"/>
        </w:rPr>
        <w:t xml:space="preserve">       </w:t>
      </w:r>
      <w:r w:rsidR="00205BCC" w:rsidRPr="003D3C98">
        <w:rPr>
          <w:rFonts w:eastAsia="SimSun"/>
          <w:b/>
          <w:bCs/>
          <w:sz w:val="28"/>
          <w:szCs w:val="28"/>
        </w:rPr>
        <w:t xml:space="preserve">Prof. Cazac Sorina Daniela </w:t>
      </w:r>
    </w:p>
    <w:p w:rsidR="00BB083A" w:rsidRDefault="00BB083A" w:rsidP="00BB083A">
      <w:pPr>
        <w:jc w:val="both"/>
        <w:rPr>
          <w:rFonts w:eastAsia="SimSun"/>
          <w:b/>
          <w:bCs/>
          <w:sz w:val="28"/>
          <w:szCs w:val="28"/>
        </w:rPr>
      </w:pPr>
    </w:p>
    <w:p w:rsidR="00BB083A" w:rsidRDefault="00BB083A" w:rsidP="00BB083A">
      <w:pPr>
        <w:ind w:firstLine="420"/>
        <w:jc w:val="both"/>
        <w:rPr>
          <w:rFonts w:eastAsia="SimSun"/>
          <w:b/>
          <w:bCs/>
          <w:sz w:val="28"/>
          <w:szCs w:val="28"/>
        </w:rPr>
      </w:pPr>
      <w:r>
        <w:rPr>
          <w:rFonts w:eastAsia="SimSun"/>
          <w:b/>
          <w:bCs/>
          <w:sz w:val="28"/>
          <w:szCs w:val="28"/>
        </w:rPr>
        <w:t>...............................</w:t>
      </w:r>
    </w:p>
    <w:p w:rsidR="00BB083A" w:rsidRDefault="00BB083A" w:rsidP="00BB083A">
      <w:pPr>
        <w:jc w:val="both"/>
        <w:rPr>
          <w:rFonts w:eastAsia="SimSun"/>
          <w:b/>
          <w:bCs/>
          <w:sz w:val="28"/>
          <w:szCs w:val="28"/>
        </w:rPr>
      </w:pPr>
    </w:p>
    <w:p w:rsidR="008B3AB5" w:rsidRDefault="008B3AB5" w:rsidP="00BB083A">
      <w:pPr>
        <w:jc w:val="both"/>
        <w:rPr>
          <w:rFonts w:eastAsia="SimSun"/>
          <w:b/>
          <w:bCs/>
          <w:sz w:val="28"/>
          <w:szCs w:val="28"/>
        </w:rPr>
      </w:pPr>
    </w:p>
    <w:p w:rsidR="008B3AB5" w:rsidRDefault="008B3AB5" w:rsidP="00BB083A">
      <w:pPr>
        <w:jc w:val="both"/>
        <w:rPr>
          <w:rFonts w:eastAsia="SimSun"/>
          <w:b/>
          <w:bCs/>
          <w:sz w:val="28"/>
          <w:szCs w:val="28"/>
        </w:rPr>
      </w:pPr>
    </w:p>
    <w:p w:rsidR="00BB083A" w:rsidRDefault="00BB083A" w:rsidP="00BB083A">
      <w:pPr>
        <w:ind w:firstLine="420"/>
        <w:rPr>
          <w:rFonts w:eastAsia="SimSun"/>
          <w:b/>
          <w:bCs/>
          <w:sz w:val="28"/>
          <w:szCs w:val="28"/>
        </w:rPr>
      </w:pPr>
      <w:r>
        <w:rPr>
          <w:rFonts w:eastAsia="SimSun"/>
          <w:b/>
          <w:bCs/>
          <w:sz w:val="28"/>
          <w:szCs w:val="28"/>
        </w:rPr>
        <w:tab/>
        <w:t>VERIFICAT,</w:t>
      </w:r>
      <w:r>
        <w:rPr>
          <w:rFonts w:eastAsia="SimSun"/>
          <w:b/>
          <w:bCs/>
          <w:sz w:val="28"/>
          <w:szCs w:val="28"/>
        </w:rPr>
        <w:tab/>
      </w:r>
      <w:r>
        <w:rPr>
          <w:rFonts w:eastAsia="SimSun"/>
          <w:b/>
          <w:bCs/>
          <w:sz w:val="28"/>
          <w:szCs w:val="28"/>
        </w:rPr>
        <w:tab/>
      </w:r>
      <w:r>
        <w:rPr>
          <w:rFonts w:eastAsia="SimSun"/>
          <w:b/>
          <w:bCs/>
          <w:sz w:val="28"/>
          <w:szCs w:val="28"/>
        </w:rPr>
        <w:tab/>
      </w:r>
      <w:r>
        <w:rPr>
          <w:rFonts w:eastAsia="SimSun"/>
          <w:b/>
          <w:bCs/>
          <w:sz w:val="28"/>
          <w:szCs w:val="28"/>
        </w:rPr>
        <w:tab/>
        <w:t xml:space="preserve"> </w:t>
      </w:r>
      <w:r>
        <w:rPr>
          <w:rFonts w:eastAsia="SimSun"/>
          <w:b/>
          <w:bCs/>
          <w:sz w:val="28"/>
          <w:szCs w:val="28"/>
        </w:rPr>
        <w:tab/>
      </w:r>
      <w:r>
        <w:rPr>
          <w:rFonts w:eastAsia="SimSun"/>
          <w:b/>
          <w:bCs/>
          <w:sz w:val="28"/>
          <w:szCs w:val="28"/>
        </w:rPr>
        <w:tab/>
        <w:t>ELABORAT,</w:t>
      </w:r>
    </w:p>
    <w:p w:rsidR="003D3C98" w:rsidRDefault="003D3C98" w:rsidP="00C947BB">
      <w:pPr>
        <w:jc w:val="center"/>
        <w:rPr>
          <w:rFonts w:eastAsia="SimSun"/>
          <w:b/>
          <w:bCs/>
          <w:sz w:val="28"/>
          <w:szCs w:val="28"/>
        </w:rPr>
      </w:pPr>
      <w:r>
        <w:rPr>
          <w:rFonts w:eastAsia="SimSun"/>
          <w:b/>
          <w:bCs/>
          <w:sz w:val="28"/>
          <w:szCs w:val="28"/>
        </w:rPr>
        <w:t xml:space="preserve">Membru CA, </w:t>
      </w:r>
      <w:r>
        <w:rPr>
          <w:rFonts w:eastAsia="SimSun"/>
          <w:b/>
          <w:bCs/>
          <w:sz w:val="28"/>
          <w:szCs w:val="28"/>
        </w:rPr>
        <w:tab/>
      </w:r>
      <w:r>
        <w:rPr>
          <w:rFonts w:eastAsia="SimSun"/>
          <w:b/>
          <w:bCs/>
          <w:sz w:val="28"/>
          <w:szCs w:val="28"/>
        </w:rPr>
        <w:tab/>
      </w:r>
      <w:r>
        <w:rPr>
          <w:rFonts w:eastAsia="SimSun"/>
          <w:b/>
          <w:bCs/>
          <w:sz w:val="28"/>
          <w:szCs w:val="28"/>
        </w:rPr>
        <w:tab/>
      </w:r>
      <w:r>
        <w:rPr>
          <w:rFonts w:eastAsia="SimSun"/>
          <w:b/>
          <w:bCs/>
          <w:sz w:val="28"/>
          <w:szCs w:val="28"/>
        </w:rPr>
        <w:tab/>
      </w:r>
      <w:r>
        <w:rPr>
          <w:rFonts w:eastAsia="SimSun"/>
          <w:b/>
          <w:bCs/>
          <w:sz w:val="28"/>
          <w:szCs w:val="28"/>
        </w:rPr>
        <w:tab/>
      </w:r>
      <w:r>
        <w:rPr>
          <w:rFonts w:eastAsia="SimSun"/>
          <w:b/>
          <w:bCs/>
          <w:sz w:val="28"/>
          <w:szCs w:val="28"/>
        </w:rPr>
        <w:tab/>
        <w:t>Director adjunct,</w:t>
      </w:r>
    </w:p>
    <w:p w:rsidR="00BB083A" w:rsidRPr="00C947BB" w:rsidRDefault="00744975" w:rsidP="00C947BB">
      <w:pPr>
        <w:jc w:val="center"/>
        <w:rPr>
          <w:rFonts w:ascii="Calibri" w:eastAsia="SimSun" w:hAnsi="Calibri" w:cs="Calibri"/>
          <w:b/>
          <w:bCs/>
          <w:sz w:val="28"/>
          <w:szCs w:val="28"/>
        </w:rPr>
      </w:pPr>
      <w:r w:rsidRPr="00C947BB">
        <w:rPr>
          <w:rFonts w:eastAsia="SimSun"/>
          <w:b/>
          <w:bCs/>
          <w:sz w:val="28"/>
          <w:szCs w:val="28"/>
        </w:rPr>
        <w:t xml:space="preserve">Prof. </w:t>
      </w:r>
      <w:r w:rsidR="003D3C98">
        <w:rPr>
          <w:rFonts w:eastAsia="SimSun"/>
          <w:b/>
          <w:bCs/>
          <w:sz w:val="28"/>
          <w:szCs w:val="28"/>
        </w:rPr>
        <w:t>Moldovan Ioan</w:t>
      </w:r>
      <w:r w:rsidR="009B3773">
        <w:rPr>
          <w:rFonts w:eastAsia="SimSun"/>
          <w:b/>
          <w:bCs/>
          <w:sz w:val="28"/>
          <w:szCs w:val="28"/>
        </w:rPr>
        <w:tab/>
      </w:r>
      <w:r w:rsidR="009B3773">
        <w:rPr>
          <w:rFonts w:eastAsia="SimSun"/>
          <w:b/>
          <w:bCs/>
          <w:sz w:val="28"/>
          <w:szCs w:val="28"/>
        </w:rPr>
        <w:tab/>
      </w:r>
      <w:r w:rsidRPr="00C947BB">
        <w:rPr>
          <w:rFonts w:eastAsia="SimSun"/>
          <w:b/>
          <w:bCs/>
          <w:sz w:val="28"/>
          <w:szCs w:val="28"/>
        </w:rPr>
        <w:tab/>
      </w:r>
      <w:r w:rsidR="00C947BB" w:rsidRPr="00C947BB">
        <w:rPr>
          <w:rFonts w:eastAsia="SimSun"/>
          <w:b/>
          <w:bCs/>
          <w:sz w:val="28"/>
          <w:szCs w:val="28"/>
        </w:rPr>
        <w:tab/>
      </w:r>
      <w:r w:rsidRPr="00C947BB">
        <w:rPr>
          <w:rFonts w:eastAsia="SimSun"/>
          <w:b/>
          <w:bCs/>
          <w:sz w:val="28"/>
          <w:szCs w:val="28"/>
        </w:rPr>
        <w:t>Prof.</w:t>
      </w:r>
      <w:r w:rsidR="003D3C98">
        <w:rPr>
          <w:rFonts w:eastAsia="SimSun"/>
          <w:b/>
          <w:bCs/>
          <w:sz w:val="28"/>
          <w:szCs w:val="28"/>
        </w:rPr>
        <w:t xml:space="preserve"> </w:t>
      </w:r>
      <w:r w:rsidR="009C4BDE" w:rsidRPr="00C947BB">
        <w:rPr>
          <w:rFonts w:eastAsia="SimSun"/>
          <w:b/>
          <w:bCs/>
          <w:sz w:val="28"/>
          <w:szCs w:val="28"/>
        </w:rPr>
        <w:t>Bogdan Doina-Marilena</w:t>
      </w:r>
    </w:p>
    <w:p w:rsidR="00BB083A" w:rsidRDefault="00BB083A" w:rsidP="00BB083A">
      <w:pPr>
        <w:ind w:firstLine="420"/>
        <w:rPr>
          <w:rFonts w:ascii="Calibri" w:eastAsia="SimSun" w:hAnsi="Calibri" w:cs="Calibri"/>
          <w:b/>
          <w:bCs/>
          <w:sz w:val="28"/>
          <w:szCs w:val="28"/>
        </w:rPr>
      </w:pPr>
    </w:p>
    <w:p w:rsidR="00BB083A" w:rsidRDefault="00BB083A" w:rsidP="00BB083A">
      <w:pPr>
        <w:ind w:firstLine="420"/>
        <w:rPr>
          <w:rFonts w:ascii="Calibri" w:eastAsia="SimSun" w:hAnsi="Calibri" w:cs="Calibri"/>
          <w:b/>
          <w:bCs/>
          <w:sz w:val="28"/>
          <w:szCs w:val="28"/>
        </w:rPr>
      </w:pPr>
      <w:r>
        <w:rPr>
          <w:rFonts w:ascii="Calibri" w:eastAsia="SimSun" w:hAnsi="Calibri" w:cs="Calibri"/>
          <w:b/>
          <w:bCs/>
          <w:sz w:val="28"/>
          <w:szCs w:val="28"/>
        </w:rPr>
        <w:t>...................................</w:t>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t>................................</w:t>
      </w:r>
    </w:p>
    <w:p w:rsidR="00715E9D" w:rsidRDefault="00715E9D" w:rsidP="0035179D">
      <w:pPr>
        <w:jc w:val="center"/>
        <w:rPr>
          <w:rFonts w:eastAsia="SimSun"/>
          <w:b/>
          <w:bCs/>
          <w:sz w:val="24"/>
          <w:szCs w:val="24"/>
        </w:rPr>
      </w:pPr>
    </w:p>
    <w:p w:rsidR="00715E9D" w:rsidRDefault="00715E9D" w:rsidP="0035179D">
      <w:pPr>
        <w:jc w:val="center"/>
        <w:rPr>
          <w:rFonts w:eastAsia="SimSun"/>
          <w:b/>
          <w:bCs/>
          <w:sz w:val="24"/>
          <w:szCs w:val="24"/>
        </w:rPr>
      </w:pPr>
    </w:p>
    <w:p w:rsidR="00715E9D" w:rsidRDefault="00715E9D" w:rsidP="0035179D">
      <w:pPr>
        <w:jc w:val="center"/>
        <w:rPr>
          <w:rFonts w:eastAsia="SimSun"/>
          <w:b/>
          <w:bCs/>
          <w:sz w:val="24"/>
          <w:szCs w:val="24"/>
        </w:rPr>
      </w:pPr>
    </w:p>
    <w:p w:rsidR="00D91D9C" w:rsidRDefault="00D91D9C" w:rsidP="0035179D">
      <w:pPr>
        <w:jc w:val="center"/>
        <w:rPr>
          <w:rFonts w:eastAsia="SimSun"/>
          <w:b/>
          <w:bCs/>
          <w:sz w:val="24"/>
          <w:szCs w:val="24"/>
        </w:rPr>
      </w:pPr>
    </w:p>
    <w:p w:rsidR="00D91D9C" w:rsidRDefault="00D91D9C" w:rsidP="0035179D">
      <w:pPr>
        <w:jc w:val="center"/>
        <w:rPr>
          <w:rFonts w:eastAsia="SimSun"/>
          <w:b/>
          <w:bCs/>
          <w:sz w:val="24"/>
          <w:szCs w:val="24"/>
        </w:rPr>
      </w:pPr>
    </w:p>
    <w:p w:rsidR="00D91D9C" w:rsidRDefault="00D91D9C" w:rsidP="0035179D">
      <w:pPr>
        <w:jc w:val="center"/>
        <w:rPr>
          <w:rFonts w:eastAsia="SimSun"/>
          <w:b/>
          <w:bCs/>
          <w:sz w:val="24"/>
          <w:szCs w:val="24"/>
        </w:rPr>
      </w:pPr>
    </w:p>
    <w:p w:rsidR="00152361" w:rsidRDefault="00152361" w:rsidP="0035179D">
      <w:pPr>
        <w:jc w:val="center"/>
        <w:rPr>
          <w:rFonts w:eastAsia="SimSun"/>
          <w:b/>
          <w:bCs/>
          <w:sz w:val="24"/>
          <w:szCs w:val="24"/>
        </w:rPr>
      </w:pPr>
    </w:p>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0E4DBF" w:rsidRDefault="000E4DBF" w:rsidP="0035179D">
      <w:pPr>
        <w:jc w:val="center"/>
        <w:rPr>
          <w:rFonts w:eastAsia="SimSun"/>
          <w:b/>
          <w:bCs/>
          <w:sz w:val="28"/>
          <w:szCs w:val="28"/>
        </w:rPr>
      </w:pPr>
    </w:p>
    <w:p w:rsidR="0035179D" w:rsidRPr="008B3AB5" w:rsidRDefault="0035179D" w:rsidP="0035179D">
      <w:pPr>
        <w:jc w:val="center"/>
        <w:rPr>
          <w:rFonts w:eastAsia="SimSun"/>
          <w:b/>
          <w:bCs/>
          <w:sz w:val="28"/>
          <w:szCs w:val="28"/>
        </w:rPr>
      </w:pPr>
      <w:r w:rsidRPr="008B3AB5">
        <w:rPr>
          <w:rFonts w:eastAsia="SimSun"/>
          <w:b/>
          <w:bCs/>
          <w:sz w:val="28"/>
          <w:szCs w:val="28"/>
        </w:rPr>
        <w:t>CUPRINS</w:t>
      </w:r>
    </w:p>
    <w:p w:rsidR="0035179D" w:rsidRPr="008B3AB5" w:rsidRDefault="0035179D" w:rsidP="0035179D">
      <w:pPr>
        <w:jc w:val="center"/>
        <w:rPr>
          <w:rFonts w:eastAsia="SimSun"/>
          <w:b/>
          <w:bCs/>
          <w:sz w:val="28"/>
          <w:szCs w:val="28"/>
        </w:rPr>
      </w:pPr>
    </w:p>
    <w:p w:rsidR="003D3C98" w:rsidRDefault="003D3C98" w:rsidP="0035179D">
      <w:pPr>
        <w:jc w:val="center"/>
        <w:rPr>
          <w:rFonts w:eastAsia="SimSun"/>
          <w:b/>
          <w:bCs/>
          <w:sz w:val="24"/>
          <w:szCs w:val="24"/>
        </w:rPr>
      </w:pPr>
    </w:p>
    <w:tbl>
      <w:tblPr>
        <w:tblStyle w:val="TableGrid"/>
        <w:tblW w:w="0" w:type="auto"/>
        <w:tblInd w:w="-342" w:type="dxa"/>
        <w:tblLook w:val="04A0" w:firstRow="1" w:lastRow="0" w:firstColumn="1" w:lastColumn="0" w:noHBand="0" w:noVBand="1"/>
      </w:tblPr>
      <w:tblGrid>
        <w:gridCol w:w="2291"/>
        <w:gridCol w:w="5474"/>
        <w:gridCol w:w="1486"/>
      </w:tblGrid>
      <w:tr w:rsidR="003D3C98" w:rsidTr="000E4DBF">
        <w:tc>
          <w:tcPr>
            <w:tcW w:w="2326" w:type="dxa"/>
          </w:tcPr>
          <w:p w:rsidR="003D3C98" w:rsidRDefault="003D3C98" w:rsidP="0035179D">
            <w:pPr>
              <w:jc w:val="center"/>
              <w:rPr>
                <w:rFonts w:eastAsia="SimSun"/>
                <w:b/>
                <w:bCs/>
                <w:sz w:val="24"/>
                <w:szCs w:val="24"/>
              </w:rPr>
            </w:pPr>
            <w:r>
              <w:rPr>
                <w:rFonts w:eastAsia="SimSun"/>
                <w:b/>
                <w:bCs/>
                <w:sz w:val="24"/>
                <w:szCs w:val="24"/>
              </w:rPr>
              <w:t>Numărul componentei în cadrul procedurii operaționale</w:t>
            </w:r>
          </w:p>
        </w:tc>
        <w:tc>
          <w:tcPr>
            <w:tcW w:w="5640" w:type="dxa"/>
          </w:tcPr>
          <w:p w:rsidR="003D3C98" w:rsidRDefault="003D3C98" w:rsidP="0035179D">
            <w:pPr>
              <w:jc w:val="center"/>
              <w:rPr>
                <w:rFonts w:eastAsia="SimSun"/>
                <w:b/>
                <w:bCs/>
                <w:sz w:val="24"/>
                <w:szCs w:val="24"/>
              </w:rPr>
            </w:pPr>
            <w:r>
              <w:rPr>
                <w:rFonts w:eastAsia="SimSun"/>
                <w:b/>
                <w:bCs/>
                <w:sz w:val="24"/>
                <w:szCs w:val="24"/>
              </w:rPr>
              <w:t>Denumirea componentei din cadrul procedurii operaționale</w:t>
            </w:r>
          </w:p>
        </w:tc>
        <w:tc>
          <w:tcPr>
            <w:tcW w:w="1511" w:type="dxa"/>
          </w:tcPr>
          <w:p w:rsidR="003D3C98" w:rsidRDefault="003D3C98" w:rsidP="0035179D">
            <w:pPr>
              <w:jc w:val="center"/>
              <w:rPr>
                <w:rFonts w:eastAsia="SimSun"/>
                <w:b/>
                <w:bCs/>
                <w:sz w:val="24"/>
                <w:szCs w:val="24"/>
              </w:rPr>
            </w:pPr>
            <w:r>
              <w:rPr>
                <w:rFonts w:eastAsia="SimSun"/>
                <w:b/>
                <w:bCs/>
                <w:sz w:val="24"/>
                <w:szCs w:val="24"/>
              </w:rPr>
              <w:t>Pagina</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sidRPr="009D7BD4">
              <w:rPr>
                <w:rFonts w:eastAsia="SimSun"/>
                <w:bCs/>
                <w:sz w:val="24"/>
                <w:szCs w:val="24"/>
              </w:rPr>
              <w:t>i</w:t>
            </w:r>
          </w:p>
        </w:tc>
        <w:tc>
          <w:tcPr>
            <w:tcW w:w="5640" w:type="dxa"/>
          </w:tcPr>
          <w:p w:rsidR="003D3C98" w:rsidRPr="009D7BD4" w:rsidRDefault="003D3C98" w:rsidP="009D7BD4">
            <w:pPr>
              <w:rPr>
                <w:rFonts w:eastAsia="SimSun"/>
                <w:bCs/>
                <w:sz w:val="24"/>
                <w:szCs w:val="24"/>
              </w:rPr>
            </w:pPr>
            <w:r w:rsidRPr="009D7BD4">
              <w:rPr>
                <w:rFonts w:eastAsia="SimSun"/>
                <w:sz w:val="24"/>
                <w:szCs w:val="24"/>
              </w:rPr>
              <w:t>Pagina de gardă</w:t>
            </w:r>
          </w:p>
        </w:tc>
        <w:tc>
          <w:tcPr>
            <w:tcW w:w="1511" w:type="dxa"/>
          </w:tcPr>
          <w:p w:rsidR="003D3C98" w:rsidRDefault="002657EB" w:rsidP="0035179D">
            <w:pPr>
              <w:jc w:val="center"/>
              <w:rPr>
                <w:rFonts w:eastAsia="SimSun"/>
                <w:b/>
                <w:bCs/>
                <w:sz w:val="24"/>
                <w:szCs w:val="24"/>
              </w:rPr>
            </w:pPr>
            <w:r>
              <w:rPr>
                <w:rFonts w:eastAsia="SimSun"/>
                <w:b/>
                <w:bCs/>
                <w:sz w:val="24"/>
                <w:szCs w:val="24"/>
              </w:rPr>
              <w:t>1</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sidRPr="009D7BD4">
              <w:rPr>
                <w:rFonts w:eastAsia="SimSun"/>
                <w:bCs/>
                <w:sz w:val="24"/>
                <w:szCs w:val="24"/>
              </w:rPr>
              <w:t>ii</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Cuprins</w:t>
            </w:r>
          </w:p>
        </w:tc>
        <w:tc>
          <w:tcPr>
            <w:tcW w:w="1511" w:type="dxa"/>
          </w:tcPr>
          <w:p w:rsidR="003D3C98" w:rsidRDefault="002657EB" w:rsidP="0035179D">
            <w:pPr>
              <w:jc w:val="center"/>
              <w:rPr>
                <w:rFonts w:eastAsia="SimSun"/>
                <w:b/>
                <w:bCs/>
                <w:sz w:val="24"/>
                <w:szCs w:val="24"/>
              </w:rPr>
            </w:pPr>
            <w:r>
              <w:rPr>
                <w:rFonts w:eastAsia="SimSun"/>
                <w:b/>
                <w:bCs/>
                <w:sz w:val="24"/>
                <w:szCs w:val="24"/>
              </w:rPr>
              <w:t>2</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1</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Scopul procedurii operaționale</w:t>
            </w:r>
          </w:p>
        </w:tc>
        <w:tc>
          <w:tcPr>
            <w:tcW w:w="1511" w:type="dxa"/>
          </w:tcPr>
          <w:p w:rsidR="003D3C98" w:rsidRDefault="002657EB"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2</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Domeniul de aplicare a procedurii operaționale</w:t>
            </w:r>
          </w:p>
        </w:tc>
        <w:tc>
          <w:tcPr>
            <w:tcW w:w="1511" w:type="dxa"/>
          </w:tcPr>
          <w:p w:rsidR="003D3C98" w:rsidRDefault="002657EB"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3</w:t>
            </w:r>
          </w:p>
        </w:tc>
        <w:tc>
          <w:tcPr>
            <w:tcW w:w="5640" w:type="dxa"/>
          </w:tcPr>
          <w:p w:rsidR="003D3C98" w:rsidRPr="009D7BD4" w:rsidRDefault="009D7BD4" w:rsidP="009D7BD4">
            <w:pPr>
              <w:rPr>
                <w:rFonts w:eastAsia="SimSun"/>
                <w:bCs/>
                <w:sz w:val="24"/>
                <w:szCs w:val="24"/>
              </w:rPr>
            </w:pPr>
            <w:r>
              <w:rPr>
                <w:rFonts w:eastAsia="SimSun"/>
                <w:bCs/>
                <w:sz w:val="24"/>
                <w:szCs w:val="24"/>
              </w:rPr>
              <w:t>Domeniul de referință</w:t>
            </w:r>
          </w:p>
        </w:tc>
        <w:tc>
          <w:tcPr>
            <w:tcW w:w="1511" w:type="dxa"/>
          </w:tcPr>
          <w:p w:rsidR="003D3C98" w:rsidRDefault="00F51C18"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4</w:t>
            </w:r>
          </w:p>
        </w:tc>
        <w:tc>
          <w:tcPr>
            <w:tcW w:w="5640" w:type="dxa"/>
          </w:tcPr>
          <w:p w:rsidR="003D3C98" w:rsidRPr="009D7BD4" w:rsidRDefault="009D7BD4" w:rsidP="009D7BD4">
            <w:pPr>
              <w:rPr>
                <w:rFonts w:eastAsia="SimSun"/>
                <w:bCs/>
                <w:sz w:val="24"/>
                <w:szCs w:val="24"/>
              </w:rPr>
            </w:pPr>
            <w:r>
              <w:rPr>
                <w:rFonts w:eastAsia="SimSun"/>
                <w:bCs/>
                <w:sz w:val="24"/>
                <w:szCs w:val="24"/>
              </w:rPr>
              <w:t>Abrevieri ale termenilor utilizați în procedura specifică</w:t>
            </w:r>
          </w:p>
        </w:tc>
        <w:tc>
          <w:tcPr>
            <w:tcW w:w="1511" w:type="dxa"/>
          </w:tcPr>
          <w:p w:rsidR="003D3C98" w:rsidRDefault="00F51C18" w:rsidP="0035179D">
            <w:pPr>
              <w:jc w:val="center"/>
              <w:rPr>
                <w:rFonts w:eastAsia="SimSun"/>
                <w:b/>
                <w:bCs/>
                <w:sz w:val="24"/>
                <w:szCs w:val="24"/>
              </w:rPr>
            </w:pPr>
            <w:r>
              <w:rPr>
                <w:rFonts w:eastAsia="SimSun"/>
                <w:b/>
                <w:bCs/>
                <w:sz w:val="24"/>
                <w:szCs w:val="24"/>
              </w:rPr>
              <w:t>4</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5</w:t>
            </w:r>
          </w:p>
        </w:tc>
        <w:tc>
          <w:tcPr>
            <w:tcW w:w="5640" w:type="dxa"/>
          </w:tcPr>
          <w:p w:rsidR="003D3C98" w:rsidRPr="009D7BD4" w:rsidRDefault="009D7BD4" w:rsidP="009D7BD4">
            <w:pPr>
              <w:rPr>
                <w:rFonts w:eastAsia="SimSun"/>
                <w:bCs/>
                <w:sz w:val="24"/>
                <w:szCs w:val="24"/>
              </w:rPr>
            </w:pPr>
            <w:r>
              <w:rPr>
                <w:rFonts w:eastAsia="SimSun"/>
                <w:bCs/>
                <w:sz w:val="24"/>
                <w:szCs w:val="24"/>
              </w:rPr>
              <w:t xml:space="preserve">Descrierea </w:t>
            </w:r>
            <w:r w:rsidRPr="009D7BD4">
              <w:rPr>
                <w:rFonts w:eastAsia="SimSun"/>
                <w:bCs/>
                <w:sz w:val="24"/>
                <w:szCs w:val="24"/>
              </w:rPr>
              <w:t>procedurii operaționale</w:t>
            </w:r>
          </w:p>
        </w:tc>
        <w:tc>
          <w:tcPr>
            <w:tcW w:w="1511" w:type="dxa"/>
          </w:tcPr>
          <w:p w:rsidR="003D3C98" w:rsidRDefault="00F51C18" w:rsidP="0035179D">
            <w:pPr>
              <w:jc w:val="center"/>
              <w:rPr>
                <w:rFonts w:eastAsia="SimSun"/>
                <w:b/>
                <w:bCs/>
                <w:sz w:val="24"/>
                <w:szCs w:val="24"/>
              </w:rPr>
            </w:pPr>
            <w:r>
              <w:rPr>
                <w:rFonts w:eastAsia="SimSun"/>
                <w:b/>
                <w:bCs/>
                <w:sz w:val="24"/>
                <w:szCs w:val="24"/>
              </w:rPr>
              <w:t>5-6</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6</w:t>
            </w:r>
          </w:p>
        </w:tc>
        <w:tc>
          <w:tcPr>
            <w:tcW w:w="5640" w:type="dxa"/>
          </w:tcPr>
          <w:p w:rsidR="003D3C98" w:rsidRPr="009D7BD4" w:rsidRDefault="002657EB" w:rsidP="009D7BD4">
            <w:pPr>
              <w:rPr>
                <w:rFonts w:eastAsia="SimSun"/>
                <w:bCs/>
                <w:sz w:val="24"/>
                <w:szCs w:val="24"/>
              </w:rPr>
            </w:pPr>
            <w:r>
              <w:rPr>
                <w:rFonts w:eastAsia="SimSun"/>
                <w:bCs/>
                <w:sz w:val="24"/>
                <w:szCs w:val="24"/>
              </w:rPr>
              <w:t>Responsabilități și răspunderi în derularea activității</w:t>
            </w:r>
          </w:p>
        </w:tc>
        <w:tc>
          <w:tcPr>
            <w:tcW w:w="1511" w:type="dxa"/>
          </w:tcPr>
          <w:p w:rsidR="003D3C98" w:rsidRDefault="00F51C18" w:rsidP="0035179D">
            <w:pPr>
              <w:jc w:val="center"/>
              <w:rPr>
                <w:rFonts w:eastAsia="SimSun"/>
                <w:b/>
                <w:bCs/>
                <w:sz w:val="24"/>
                <w:szCs w:val="24"/>
              </w:rPr>
            </w:pPr>
            <w:r>
              <w:rPr>
                <w:rFonts w:eastAsia="SimSun"/>
                <w:b/>
                <w:bCs/>
                <w:sz w:val="24"/>
                <w:szCs w:val="24"/>
              </w:rPr>
              <w:t>7</w:t>
            </w:r>
            <w:r w:rsidR="003907C6">
              <w:rPr>
                <w:rFonts w:eastAsia="SimSun"/>
                <w:b/>
                <w:bCs/>
                <w:sz w:val="24"/>
                <w:szCs w:val="24"/>
              </w:rPr>
              <w:t>-8</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7</w:t>
            </w:r>
          </w:p>
        </w:tc>
        <w:tc>
          <w:tcPr>
            <w:tcW w:w="5640" w:type="dxa"/>
          </w:tcPr>
          <w:p w:rsidR="009D7BD4" w:rsidRPr="009D7BD4" w:rsidRDefault="003907C6" w:rsidP="009D7BD4">
            <w:pPr>
              <w:rPr>
                <w:rFonts w:eastAsia="SimSun"/>
                <w:bCs/>
                <w:sz w:val="24"/>
                <w:szCs w:val="24"/>
              </w:rPr>
            </w:pPr>
            <w:r>
              <w:rPr>
                <w:rFonts w:eastAsia="SimSun"/>
                <w:bCs/>
                <w:sz w:val="24"/>
                <w:szCs w:val="24"/>
              </w:rPr>
              <w:t>Grafic activități</w:t>
            </w:r>
          </w:p>
        </w:tc>
        <w:tc>
          <w:tcPr>
            <w:tcW w:w="1511" w:type="dxa"/>
          </w:tcPr>
          <w:p w:rsidR="009D7BD4" w:rsidRDefault="003907C6" w:rsidP="0035179D">
            <w:pPr>
              <w:jc w:val="center"/>
              <w:rPr>
                <w:rFonts w:eastAsia="SimSun"/>
                <w:b/>
                <w:bCs/>
                <w:sz w:val="24"/>
                <w:szCs w:val="24"/>
              </w:rPr>
            </w:pPr>
            <w:r>
              <w:rPr>
                <w:rFonts w:eastAsia="SimSun"/>
                <w:b/>
                <w:bCs/>
                <w:sz w:val="24"/>
                <w:szCs w:val="24"/>
              </w:rPr>
              <w:t>9-11</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8</w:t>
            </w:r>
          </w:p>
        </w:tc>
        <w:tc>
          <w:tcPr>
            <w:tcW w:w="5640" w:type="dxa"/>
          </w:tcPr>
          <w:p w:rsidR="009D7BD4" w:rsidRPr="009D7BD4" w:rsidRDefault="002657EB" w:rsidP="009D7BD4">
            <w:pPr>
              <w:rPr>
                <w:rFonts w:eastAsia="SimSun"/>
                <w:bCs/>
                <w:sz w:val="24"/>
                <w:szCs w:val="24"/>
              </w:rPr>
            </w:pPr>
            <w:r>
              <w:rPr>
                <w:rFonts w:eastAsia="SimSun"/>
                <w:bCs/>
                <w:sz w:val="24"/>
                <w:szCs w:val="24"/>
              </w:rPr>
              <w:t>Formular analiză procedură</w:t>
            </w:r>
          </w:p>
        </w:tc>
        <w:tc>
          <w:tcPr>
            <w:tcW w:w="1511" w:type="dxa"/>
          </w:tcPr>
          <w:p w:rsidR="009D7BD4" w:rsidRDefault="003907C6" w:rsidP="0035179D">
            <w:pPr>
              <w:jc w:val="center"/>
              <w:rPr>
                <w:rFonts w:eastAsia="SimSun"/>
                <w:b/>
                <w:bCs/>
                <w:sz w:val="24"/>
                <w:szCs w:val="24"/>
              </w:rPr>
            </w:pPr>
            <w:r>
              <w:rPr>
                <w:rFonts w:eastAsia="SimSun"/>
                <w:b/>
                <w:bCs/>
                <w:sz w:val="24"/>
                <w:szCs w:val="24"/>
              </w:rPr>
              <w:t>12</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9</w:t>
            </w:r>
          </w:p>
        </w:tc>
        <w:tc>
          <w:tcPr>
            <w:tcW w:w="5640" w:type="dxa"/>
          </w:tcPr>
          <w:p w:rsidR="009D7BD4" w:rsidRPr="009D7BD4" w:rsidRDefault="002657EB" w:rsidP="009D7BD4">
            <w:pPr>
              <w:rPr>
                <w:rFonts w:eastAsia="SimSun"/>
                <w:bCs/>
                <w:sz w:val="24"/>
                <w:szCs w:val="24"/>
              </w:rPr>
            </w:pPr>
            <w:r>
              <w:rPr>
                <w:rFonts w:eastAsia="SimSun"/>
                <w:bCs/>
                <w:sz w:val="24"/>
                <w:szCs w:val="24"/>
              </w:rPr>
              <w:t>Formular distribuire procedură</w:t>
            </w:r>
          </w:p>
        </w:tc>
        <w:tc>
          <w:tcPr>
            <w:tcW w:w="1511" w:type="dxa"/>
          </w:tcPr>
          <w:p w:rsidR="009D7BD4" w:rsidRDefault="003907C6" w:rsidP="0035179D">
            <w:pPr>
              <w:jc w:val="center"/>
              <w:rPr>
                <w:rFonts w:eastAsia="SimSun"/>
                <w:b/>
                <w:bCs/>
                <w:sz w:val="24"/>
                <w:szCs w:val="24"/>
              </w:rPr>
            </w:pPr>
            <w:r>
              <w:rPr>
                <w:rFonts w:eastAsia="SimSun"/>
                <w:b/>
                <w:bCs/>
                <w:sz w:val="24"/>
                <w:szCs w:val="24"/>
              </w:rPr>
              <w:t>12</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10</w:t>
            </w:r>
          </w:p>
        </w:tc>
        <w:tc>
          <w:tcPr>
            <w:tcW w:w="5640" w:type="dxa"/>
          </w:tcPr>
          <w:p w:rsidR="009D7BD4" w:rsidRPr="009D7BD4" w:rsidRDefault="002657EB" w:rsidP="001A5930">
            <w:pPr>
              <w:rPr>
                <w:rFonts w:eastAsia="SimSun"/>
                <w:bCs/>
                <w:sz w:val="24"/>
                <w:szCs w:val="24"/>
              </w:rPr>
            </w:pPr>
            <w:r>
              <w:rPr>
                <w:rFonts w:eastAsia="SimSun"/>
                <w:bCs/>
                <w:sz w:val="24"/>
                <w:szCs w:val="24"/>
              </w:rPr>
              <w:t>Anexe</w:t>
            </w:r>
          </w:p>
        </w:tc>
        <w:tc>
          <w:tcPr>
            <w:tcW w:w="1511" w:type="dxa"/>
          </w:tcPr>
          <w:p w:rsidR="009D7BD4" w:rsidRDefault="00450506" w:rsidP="0035179D">
            <w:pPr>
              <w:jc w:val="center"/>
              <w:rPr>
                <w:rFonts w:eastAsia="SimSun"/>
                <w:b/>
                <w:bCs/>
                <w:sz w:val="24"/>
                <w:szCs w:val="24"/>
              </w:rPr>
            </w:pPr>
            <w:r>
              <w:rPr>
                <w:rFonts w:eastAsia="SimSun"/>
                <w:b/>
                <w:bCs/>
                <w:sz w:val="24"/>
                <w:szCs w:val="24"/>
              </w:rPr>
              <w:t>13</w:t>
            </w:r>
            <w:r w:rsidR="0045206E">
              <w:rPr>
                <w:rFonts w:eastAsia="SimSun"/>
                <w:b/>
                <w:bCs/>
                <w:sz w:val="24"/>
                <w:szCs w:val="24"/>
              </w:rPr>
              <w:t>-1</w:t>
            </w:r>
            <w:r>
              <w:rPr>
                <w:rFonts w:eastAsia="SimSun"/>
                <w:b/>
                <w:bCs/>
                <w:sz w:val="24"/>
                <w:szCs w:val="24"/>
              </w:rPr>
              <w:t>5</w:t>
            </w:r>
          </w:p>
        </w:tc>
      </w:tr>
    </w:tbl>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35179D" w:rsidRPr="000E4DBF" w:rsidRDefault="0021611B" w:rsidP="00FC43DA">
      <w:pPr>
        <w:ind w:firstLine="90"/>
        <w:jc w:val="center"/>
        <w:rPr>
          <w:b/>
          <w:sz w:val="28"/>
          <w:szCs w:val="28"/>
          <w:lang w:val="pt-BR"/>
        </w:rPr>
      </w:pPr>
      <w:r>
        <w:rPr>
          <w:b/>
          <w:sz w:val="28"/>
          <w:szCs w:val="28"/>
          <w:lang w:val="pt-BR"/>
        </w:rPr>
        <w:lastRenderedPageBreak/>
        <w:t>Conținut</w:t>
      </w:r>
      <w:bookmarkStart w:id="0" w:name="_GoBack"/>
      <w:bookmarkEnd w:id="0"/>
      <w:r w:rsidR="00FC43DA" w:rsidRPr="000E4DBF">
        <w:rPr>
          <w:b/>
          <w:sz w:val="28"/>
          <w:szCs w:val="28"/>
          <w:lang w:val="pt-BR"/>
        </w:rPr>
        <w:t>ul propriu-zis al procedurii</w:t>
      </w:r>
    </w:p>
    <w:p w:rsidR="00D91D9C" w:rsidRDefault="00D91D9C" w:rsidP="001431DC">
      <w:pPr>
        <w:ind w:firstLine="720"/>
        <w:jc w:val="both"/>
        <w:rPr>
          <w:sz w:val="24"/>
          <w:szCs w:val="24"/>
          <w:lang w:val="pt-BR"/>
        </w:rPr>
      </w:pPr>
    </w:p>
    <w:p w:rsidR="00791A4C" w:rsidRDefault="00DE48E1" w:rsidP="00791A4C">
      <w:pPr>
        <w:pStyle w:val="ListParagraph"/>
        <w:numPr>
          <w:ilvl w:val="0"/>
          <w:numId w:val="3"/>
        </w:numPr>
        <w:tabs>
          <w:tab w:val="left" w:pos="426"/>
        </w:tabs>
        <w:spacing w:line="276" w:lineRule="auto"/>
        <w:ind w:left="0" w:firstLine="709"/>
        <w:jc w:val="both"/>
        <w:rPr>
          <w:b/>
          <w:lang w:val="pt-BR"/>
        </w:rPr>
      </w:pPr>
      <w:r w:rsidRPr="00B80315">
        <w:rPr>
          <w:b/>
          <w:lang w:val="pt-BR"/>
        </w:rPr>
        <w:t>Scopul procedurii:</w:t>
      </w:r>
    </w:p>
    <w:p w:rsidR="00791A4C" w:rsidRPr="00791A4C" w:rsidRDefault="00791A4C" w:rsidP="00791A4C">
      <w:pPr>
        <w:pStyle w:val="ListParagraph"/>
        <w:spacing w:line="276" w:lineRule="auto"/>
        <w:ind w:left="0"/>
        <w:jc w:val="both"/>
        <w:rPr>
          <w:b/>
          <w:lang w:val="pt-BR"/>
        </w:rPr>
      </w:pPr>
      <w:r w:rsidRPr="00791A4C">
        <w:rPr>
          <w:bCs/>
          <w:lang w:val="fr-FR"/>
        </w:rPr>
        <w:t>Reglementarea înscrierii și admiterii elevilor în învățământul dual la Liceul Tehnologic Grigore Moisil Bistrița.</w:t>
      </w:r>
    </w:p>
    <w:p w:rsidR="00D91D9C" w:rsidRPr="00B80315" w:rsidRDefault="00D91D9C" w:rsidP="000E4DBF">
      <w:pPr>
        <w:spacing w:line="276" w:lineRule="auto"/>
        <w:ind w:firstLine="720"/>
        <w:jc w:val="both"/>
        <w:rPr>
          <w:sz w:val="24"/>
          <w:szCs w:val="24"/>
          <w:lang w:val="pt-BR"/>
        </w:rPr>
      </w:pPr>
    </w:p>
    <w:p w:rsidR="00D91D9C" w:rsidRPr="00B80315" w:rsidRDefault="00741C5C" w:rsidP="0074196C">
      <w:pPr>
        <w:pStyle w:val="ListParagraph"/>
        <w:numPr>
          <w:ilvl w:val="0"/>
          <w:numId w:val="3"/>
        </w:numPr>
        <w:spacing w:line="276" w:lineRule="auto"/>
        <w:jc w:val="both"/>
        <w:rPr>
          <w:b/>
          <w:lang w:val="pt-BR"/>
        </w:rPr>
      </w:pPr>
      <w:r w:rsidRPr="00B80315">
        <w:rPr>
          <w:b/>
          <w:lang w:val="pt-BR"/>
        </w:rPr>
        <w:t>Domeniul de aplicare a procedurii operaționale</w:t>
      </w:r>
    </w:p>
    <w:p w:rsidR="00152361" w:rsidRPr="00B80315" w:rsidRDefault="00152361" w:rsidP="000E4DBF">
      <w:pPr>
        <w:spacing w:line="276" w:lineRule="auto"/>
        <w:ind w:firstLine="720"/>
        <w:jc w:val="both"/>
        <w:rPr>
          <w:sz w:val="24"/>
          <w:szCs w:val="24"/>
          <w:lang w:val="pt-BR"/>
        </w:rPr>
      </w:pPr>
    </w:p>
    <w:p w:rsidR="00791A4C" w:rsidRPr="00791A4C" w:rsidRDefault="00791A4C" w:rsidP="00791A4C">
      <w:pPr>
        <w:pStyle w:val="ListParagraph"/>
        <w:numPr>
          <w:ilvl w:val="1"/>
          <w:numId w:val="3"/>
        </w:numPr>
        <w:tabs>
          <w:tab w:val="left" w:pos="142"/>
          <w:tab w:val="left" w:pos="284"/>
          <w:tab w:val="left" w:pos="426"/>
        </w:tabs>
        <w:spacing w:after="200" w:line="276" w:lineRule="auto"/>
        <w:ind w:left="0" w:firstLine="0"/>
        <w:contextualSpacing/>
        <w:jc w:val="both"/>
        <w:rPr>
          <w:lang w:val="fr-FR"/>
        </w:rPr>
      </w:pPr>
      <w:r>
        <w:rPr>
          <w:lang w:val="fr-FR"/>
        </w:rPr>
        <w:t xml:space="preserve"> </w:t>
      </w:r>
      <w:r w:rsidRPr="00791A4C">
        <w:rPr>
          <w:lang w:val="fr-FR"/>
        </w:rPr>
        <w:t xml:space="preserve">Procedura se referă la modul de organizare </w:t>
      </w:r>
      <w:r w:rsidR="000C08BC">
        <w:rPr>
          <w:lang w:val="fr-FR"/>
        </w:rPr>
        <w:t>și</w:t>
      </w:r>
      <w:r w:rsidRPr="00791A4C">
        <w:rPr>
          <w:lang w:val="fr-FR"/>
        </w:rPr>
        <w:t xml:space="preserve"> </w:t>
      </w:r>
      <w:r w:rsidR="000C08BC">
        <w:rPr>
          <w:lang w:val="fr-FR"/>
        </w:rPr>
        <w:t xml:space="preserve">desfășurare a probei de preselecție a candidaților, în vederea </w:t>
      </w:r>
      <w:r w:rsidRPr="00791A4C">
        <w:rPr>
          <w:bCs/>
          <w:lang w:val="fr-FR"/>
        </w:rPr>
        <w:t>admiterii elevilor în învățământul dual în școala noastră</w:t>
      </w:r>
      <w:r w:rsidRPr="00791A4C">
        <w:rPr>
          <w:lang w:val="fr-FR"/>
        </w:rPr>
        <w:t>.</w:t>
      </w:r>
    </w:p>
    <w:p w:rsidR="00791A4C" w:rsidRPr="00791A4C" w:rsidRDefault="00791A4C" w:rsidP="00791A4C">
      <w:pPr>
        <w:numPr>
          <w:ilvl w:val="1"/>
          <w:numId w:val="3"/>
        </w:numPr>
        <w:tabs>
          <w:tab w:val="left" w:pos="426"/>
        </w:tabs>
        <w:spacing w:after="200" w:line="276" w:lineRule="auto"/>
        <w:ind w:left="0" w:firstLine="0"/>
        <w:contextualSpacing/>
        <w:jc w:val="both"/>
        <w:rPr>
          <w:sz w:val="24"/>
          <w:szCs w:val="24"/>
          <w:lang w:val="fr-FR" w:eastAsia="ro-RO"/>
        </w:rPr>
      </w:pPr>
      <w:r>
        <w:rPr>
          <w:sz w:val="24"/>
          <w:szCs w:val="24"/>
          <w:lang w:val="fr-FR" w:eastAsia="ro-RO"/>
        </w:rPr>
        <w:t xml:space="preserve"> </w:t>
      </w:r>
      <w:r w:rsidRPr="00791A4C">
        <w:rPr>
          <w:sz w:val="24"/>
          <w:szCs w:val="24"/>
          <w:lang w:val="fr-FR" w:eastAsia="ro-RO"/>
        </w:rPr>
        <w:t>Compartimentele implicate: Compartimentul Secretariat, Comisia de</w:t>
      </w:r>
      <w:r w:rsidR="000C08BC">
        <w:rPr>
          <w:sz w:val="24"/>
          <w:szCs w:val="24"/>
          <w:lang w:val="fr-FR" w:eastAsia="ro-RO"/>
        </w:rPr>
        <w:t xml:space="preserve"> </w:t>
      </w:r>
      <w:r w:rsidRPr="00791A4C">
        <w:rPr>
          <w:sz w:val="24"/>
          <w:szCs w:val="24"/>
          <w:lang w:val="fr-FR" w:eastAsia="ro-RO"/>
        </w:rPr>
        <w:t xml:space="preserve">admitere în învățământul dual, S.C. COMELF S.A., S.C., </w:t>
      </w:r>
      <w:bookmarkStart w:id="1" w:name="_Hlk128040977"/>
      <w:r w:rsidRPr="00791A4C">
        <w:rPr>
          <w:sz w:val="24"/>
          <w:szCs w:val="24"/>
          <w:lang w:val="fr-FR" w:eastAsia="ro-RO"/>
        </w:rPr>
        <w:t>TRITEC INTERNATIONAL SRL</w:t>
      </w:r>
      <w:bookmarkEnd w:id="1"/>
      <w:r w:rsidRPr="00791A4C">
        <w:rPr>
          <w:sz w:val="24"/>
          <w:szCs w:val="24"/>
          <w:lang w:val="fr-FR" w:eastAsia="ro-RO"/>
        </w:rPr>
        <w:t>, KAYSSER INTERNATIONAL SRL, LEONI WIRING SYSTEMS RO SRL</w:t>
      </w:r>
    </w:p>
    <w:p w:rsidR="001071F7" w:rsidRPr="00B80315" w:rsidRDefault="001071F7" w:rsidP="000E4DBF">
      <w:pPr>
        <w:spacing w:line="276" w:lineRule="auto"/>
        <w:ind w:firstLine="720"/>
        <w:jc w:val="both"/>
        <w:rPr>
          <w:sz w:val="24"/>
          <w:szCs w:val="24"/>
          <w:lang w:val="es-ES_tradnl"/>
        </w:rPr>
      </w:pPr>
    </w:p>
    <w:p w:rsidR="001071F7" w:rsidRPr="00B80315" w:rsidRDefault="001071F7" w:rsidP="0074196C">
      <w:pPr>
        <w:pStyle w:val="ListParagraph"/>
        <w:numPr>
          <w:ilvl w:val="0"/>
          <w:numId w:val="3"/>
        </w:numPr>
        <w:spacing w:line="276" w:lineRule="auto"/>
        <w:jc w:val="both"/>
        <w:rPr>
          <w:lang w:val="pt-BR"/>
        </w:rPr>
      </w:pPr>
      <w:r w:rsidRPr="00B80315">
        <w:rPr>
          <w:b/>
          <w:bCs/>
        </w:rPr>
        <w:t>Documente de referinţă</w:t>
      </w:r>
    </w:p>
    <w:p w:rsidR="00791A4C" w:rsidRPr="00EC7B57" w:rsidRDefault="00791A4C" w:rsidP="00791A4C">
      <w:pPr>
        <w:pStyle w:val="Default"/>
        <w:widowControl w:val="0"/>
        <w:numPr>
          <w:ilvl w:val="0"/>
          <w:numId w:val="19"/>
        </w:numPr>
        <w:ind w:left="284" w:hanging="284"/>
        <w:jc w:val="both"/>
        <w:rPr>
          <w:lang w:val="fr-FR"/>
        </w:rPr>
      </w:pPr>
      <w:r w:rsidRPr="00EC7B57">
        <w:rPr>
          <w:lang w:val="fr-FR"/>
        </w:rPr>
        <w:t>Legea Educaţiei Naţionale nr.1/2011 cu modificările si completările ulterioare</w:t>
      </w:r>
      <w:r w:rsidR="000C08BC">
        <w:rPr>
          <w:lang w:val="fr-FR"/>
        </w:rPr>
        <w:t> </w:t>
      </w:r>
      <w:r w:rsidRPr="00EC7B57">
        <w:rPr>
          <w:lang w:val="fr-FR"/>
        </w:rPr>
        <w:t>;</w:t>
      </w:r>
    </w:p>
    <w:p w:rsidR="00791A4C" w:rsidRPr="00EC7B57" w:rsidRDefault="00791A4C" w:rsidP="00791A4C">
      <w:pPr>
        <w:pStyle w:val="Default"/>
        <w:widowControl w:val="0"/>
        <w:numPr>
          <w:ilvl w:val="0"/>
          <w:numId w:val="19"/>
        </w:numPr>
        <w:ind w:left="284" w:hanging="284"/>
        <w:jc w:val="both"/>
        <w:rPr>
          <w:lang w:val="fr-FR"/>
        </w:rPr>
      </w:pPr>
      <w:r w:rsidRPr="00EC7B57">
        <w:rPr>
          <w:lang w:val="fr-FR"/>
        </w:rPr>
        <w:t>OSGG nr. 600/2018 din 20 aprilie 2018, privind aprobarea Codului controlului intern managerial al entităților publice</w:t>
      </w:r>
    </w:p>
    <w:p w:rsidR="00791A4C" w:rsidRPr="00EC7B57" w:rsidRDefault="00791A4C" w:rsidP="00791A4C">
      <w:pPr>
        <w:pStyle w:val="Default"/>
        <w:widowControl w:val="0"/>
        <w:numPr>
          <w:ilvl w:val="0"/>
          <w:numId w:val="19"/>
        </w:numPr>
        <w:ind w:left="284" w:hanging="284"/>
        <w:jc w:val="both"/>
        <w:rPr>
          <w:lang w:val="fr-FR"/>
        </w:rPr>
      </w:pPr>
      <w:r w:rsidRPr="00EC7B57">
        <w:rPr>
          <w:lang w:val="fr-FR"/>
        </w:rPr>
        <w:t>Ordin nr. 3554/2017 privind aprobarea metodologiei de organizare si funcționare a învățământului dual</w:t>
      </w:r>
      <w:r w:rsidR="000C08BC">
        <w:rPr>
          <w:lang w:val="fr-FR"/>
        </w:rPr>
        <w:t> </w:t>
      </w:r>
      <w:r w:rsidRPr="00EC7B57">
        <w:rPr>
          <w:lang w:val="fr-FR"/>
        </w:rPr>
        <w:t xml:space="preserve">; </w:t>
      </w:r>
    </w:p>
    <w:p w:rsidR="00791A4C" w:rsidRPr="00F93A30" w:rsidRDefault="00791A4C" w:rsidP="00791A4C">
      <w:pPr>
        <w:pStyle w:val="NormlWeb"/>
        <w:numPr>
          <w:ilvl w:val="0"/>
          <w:numId w:val="19"/>
        </w:numPr>
        <w:spacing w:before="0" w:after="0"/>
        <w:ind w:left="284" w:hanging="284"/>
        <w:jc w:val="both"/>
        <w:rPr>
          <w:rFonts w:ascii="Times New Roman" w:hAnsi="Times New Roman" w:cs="Times New Roman"/>
          <w:lang w:val="fr-FR" w:eastAsia="ro-RO"/>
        </w:rPr>
      </w:pPr>
      <w:bookmarkStart w:id="2" w:name="_Hlk127992094"/>
      <w:r w:rsidRPr="00F93A30">
        <w:rPr>
          <w:rFonts w:ascii="Times New Roman" w:hAnsi="Times New Roman" w:cs="Times New Roman"/>
          <w:lang w:val="fr-FR" w:eastAsia="ro-RO"/>
        </w:rPr>
        <w:t xml:space="preserve">OME </w:t>
      </w:r>
      <w:r w:rsidRPr="00F93A30">
        <w:rPr>
          <w:rFonts w:ascii="Times New Roman" w:hAnsi="Times New Roman" w:cs="Times New Roman"/>
          <w:color w:val="1D2228"/>
          <w:shd w:val="clear" w:color="auto" w:fill="FFFFFF"/>
          <w:lang w:val="fr-FR"/>
        </w:rPr>
        <w:t xml:space="preserve">5.439 din 26.09.2022 </w:t>
      </w:r>
      <w:r w:rsidRPr="00F93A30">
        <w:rPr>
          <w:rFonts w:ascii="Times New Roman" w:hAnsi="Times New Roman" w:cs="Times New Roman"/>
          <w:lang w:val="fr-FR" w:eastAsia="ro-RO"/>
        </w:rPr>
        <w:t>privind organizarea, desfășurarea și calendarul admiterii  în învățământul profesional de stat și în învățământul dual pentru anul școlar 2023-2024</w:t>
      </w:r>
      <w:r w:rsidR="000C08BC">
        <w:rPr>
          <w:rFonts w:ascii="Times New Roman" w:hAnsi="Times New Roman" w:cs="Times New Roman"/>
          <w:lang w:val="fr-FR" w:eastAsia="ro-RO"/>
        </w:rPr>
        <w:t> </w:t>
      </w:r>
      <w:r w:rsidRPr="00F93A30">
        <w:rPr>
          <w:rFonts w:ascii="Times New Roman" w:hAnsi="Times New Roman" w:cs="Times New Roman"/>
          <w:lang w:val="fr-FR" w:eastAsia="ro-RO"/>
        </w:rPr>
        <w:t>;</w:t>
      </w:r>
    </w:p>
    <w:bookmarkEnd w:id="2"/>
    <w:p w:rsidR="00D91D9C" w:rsidRPr="00B80315" w:rsidRDefault="00D91D9C" w:rsidP="00791A4C">
      <w:pPr>
        <w:spacing w:line="276" w:lineRule="auto"/>
        <w:ind w:left="284" w:hanging="284"/>
        <w:jc w:val="both"/>
        <w:rPr>
          <w:sz w:val="24"/>
          <w:szCs w:val="24"/>
          <w:lang w:val="pt-BR"/>
        </w:rPr>
      </w:pPr>
    </w:p>
    <w:p w:rsidR="00BE0A0C" w:rsidRPr="00B80315" w:rsidRDefault="00BE0A0C" w:rsidP="00B80315">
      <w:pPr>
        <w:ind w:left="360" w:hanging="360"/>
        <w:jc w:val="both"/>
        <w:rPr>
          <w:sz w:val="24"/>
          <w:szCs w:val="24"/>
          <w:lang w:val="pt-BR"/>
        </w:rPr>
      </w:pPr>
    </w:p>
    <w:p w:rsidR="00A44233" w:rsidRPr="007F3B31" w:rsidRDefault="00A44233" w:rsidP="0074196C">
      <w:pPr>
        <w:pStyle w:val="ListParagraph"/>
        <w:numPr>
          <w:ilvl w:val="0"/>
          <w:numId w:val="3"/>
        </w:numPr>
        <w:spacing w:line="276" w:lineRule="auto"/>
        <w:rPr>
          <w:rFonts w:eastAsia="SimSun"/>
          <w:b/>
          <w:bCs/>
        </w:rPr>
      </w:pPr>
      <w:r w:rsidRPr="007F3B31">
        <w:rPr>
          <w:rFonts w:eastAsia="SimSun"/>
          <w:b/>
          <w:bCs/>
        </w:rPr>
        <w:t>Definiții și abrevieri:</w:t>
      </w:r>
    </w:p>
    <w:p w:rsidR="00A44233" w:rsidRPr="00791A4C" w:rsidRDefault="00791A4C" w:rsidP="00791A4C">
      <w:pPr>
        <w:pStyle w:val="ListParagraph"/>
        <w:numPr>
          <w:ilvl w:val="1"/>
          <w:numId w:val="3"/>
        </w:numPr>
        <w:spacing w:line="276" w:lineRule="auto"/>
        <w:jc w:val="both"/>
        <w:rPr>
          <w:rFonts w:eastAsia="SimSun"/>
          <w:b/>
          <w:bCs/>
        </w:rPr>
      </w:pPr>
      <w:r>
        <w:rPr>
          <w:rFonts w:eastAsia="SimSun"/>
          <w:b/>
          <w:bCs/>
        </w:rPr>
        <w:t xml:space="preserve"> </w:t>
      </w:r>
      <w:r w:rsidR="00A44233" w:rsidRPr="00791A4C">
        <w:rPr>
          <w:rFonts w:eastAsia="SimSun"/>
          <w:b/>
          <w:bCs/>
        </w:rPr>
        <w:t>Definiții:</w:t>
      </w:r>
    </w:p>
    <w:tbl>
      <w:tblPr>
        <w:tblW w:w="9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373"/>
        <w:gridCol w:w="6379"/>
      </w:tblGrid>
      <w:tr w:rsidR="00791A4C" w:rsidRPr="00791A4C" w:rsidTr="00791A4C">
        <w:tc>
          <w:tcPr>
            <w:tcW w:w="636" w:type="dxa"/>
          </w:tcPr>
          <w:p w:rsidR="00791A4C" w:rsidRPr="00791A4C" w:rsidRDefault="00791A4C" w:rsidP="00791A4C">
            <w:pPr>
              <w:jc w:val="both"/>
              <w:rPr>
                <w:b/>
                <w:bCs/>
                <w:sz w:val="24"/>
                <w:szCs w:val="24"/>
                <w:lang w:val="en-US"/>
              </w:rPr>
            </w:pPr>
            <w:r w:rsidRPr="00791A4C">
              <w:rPr>
                <w:b/>
                <w:bCs/>
                <w:sz w:val="24"/>
                <w:szCs w:val="24"/>
                <w:lang w:val="en-US"/>
              </w:rPr>
              <w:t>Nr.</w:t>
            </w:r>
          </w:p>
          <w:p w:rsidR="00791A4C" w:rsidRPr="00791A4C" w:rsidRDefault="00791A4C" w:rsidP="00791A4C">
            <w:pPr>
              <w:jc w:val="both"/>
              <w:rPr>
                <w:b/>
                <w:bCs/>
                <w:sz w:val="24"/>
                <w:szCs w:val="24"/>
                <w:lang w:val="en-US"/>
              </w:rPr>
            </w:pPr>
            <w:r w:rsidRPr="00791A4C">
              <w:rPr>
                <w:b/>
                <w:bCs/>
                <w:sz w:val="24"/>
                <w:szCs w:val="24"/>
                <w:lang w:val="en-US"/>
              </w:rPr>
              <w:t>Crt.</w:t>
            </w:r>
          </w:p>
        </w:tc>
        <w:tc>
          <w:tcPr>
            <w:tcW w:w="2373" w:type="dxa"/>
          </w:tcPr>
          <w:p w:rsidR="00791A4C" w:rsidRPr="00791A4C" w:rsidRDefault="00791A4C" w:rsidP="00791A4C">
            <w:pPr>
              <w:rPr>
                <w:b/>
                <w:bCs/>
                <w:sz w:val="24"/>
                <w:szCs w:val="24"/>
                <w:lang w:val="en-US"/>
              </w:rPr>
            </w:pPr>
            <w:r w:rsidRPr="00791A4C">
              <w:rPr>
                <w:b/>
                <w:bCs/>
                <w:sz w:val="24"/>
                <w:szCs w:val="24"/>
                <w:lang w:val="en-US"/>
              </w:rPr>
              <w:t xml:space="preserve">  Termenul</w:t>
            </w:r>
          </w:p>
        </w:tc>
        <w:tc>
          <w:tcPr>
            <w:tcW w:w="6379" w:type="dxa"/>
          </w:tcPr>
          <w:p w:rsidR="00791A4C" w:rsidRPr="00791A4C" w:rsidRDefault="00791A4C" w:rsidP="00791A4C">
            <w:pPr>
              <w:rPr>
                <w:b/>
                <w:bCs/>
                <w:sz w:val="24"/>
                <w:szCs w:val="24"/>
                <w:lang w:val="en-US"/>
              </w:rPr>
            </w:pPr>
            <w:r w:rsidRPr="00791A4C">
              <w:rPr>
                <w:b/>
                <w:bCs/>
                <w:sz w:val="24"/>
                <w:szCs w:val="24"/>
                <w:lang w:val="en-US"/>
              </w:rPr>
              <w:t xml:space="preserve"> Definiţia şi/sau, dacă este cazul, actul care defineşte termenul</w:t>
            </w:r>
          </w:p>
        </w:tc>
      </w:tr>
      <w:tr w:rsidR="00791A4C" w:rsidRPr="00791A4C" w:rsidTr="00791A4C">
        <w:tc>
          <w:tcPr>
            <w:tcW w:w="636" w:type="dxa"/>
          </w:tcPr>
          <w:p w:rsidR="00791A4C" w:rsidRPr="00791A4C" w:rsidRDefault="00791A4C" w:rsidP="00791A4C">
            <w:pPr>
              <w:jc w:val="both"/>
              <w:rPr>
                <w:sz w:val="24"/>
                <w:szCs w:val="24"/>
                <w:lang w:val="en-US"/>
              </w:rPr>
            </w:pPr>
            <w:r w:rsidRPr="00791A4C">
              <w:rPr>
                <w:sz w:val="24"/>
                <w:szCs w:val="24"/>
                <w:lang w:val="en-US"/>
              </w:rPr>
              <w:t>1.</w:t>
            </w:r>
          </w:p>
        </w:tc>
        <w:tc>
          <w:tcPr>
            <w:tcW w:w="2373" w:type="dxa"/>
          </w:tcPr>
          <w:p w:rsidR="00791A4C" w:rsidRPr="00791A4C" w:rsidRDefault="00791A4C" w:rsidP="00791A4C">
            <w:pPr>
              <w:rPr>
                <w:sz w:val="24"/>
                <w:szCs w:val="24"/>
                <w:lang w:val="en-US"/>
              </w:rPr>
            </w:pPr>
            <w:r w:rsidRPr="00791A4C">
              <w:rPr>
                <w:sz w:val="24"/>
                <w:szCs w:val="24"/>
                <w:lang w:val="en-US"/>
              </w:rPr>
              <w:t xml:space="preserve">Procedură </w:t>
            </w:r>
          </w:p>
        </w:tc>
        <w:tc>
          <w:tcPr>
            <w:tcW w:w="6379" w:type="dxa"/>
          </w:tcPr>
          <w:p w:rsidR="00791A4C" w:rsidRPr="00791A4C" w:rsidRDefault="00791A4C" w:rsidP="00791A4C">
            <w:pPr>
              <w:jc w:val="both"/>
              <w:rPr>
                <w:sz w:val="24"/>
                <w:szCs w:val="24"/>
                <w:lang w:val="it-IT"/>
              </w:rPr>
            </w:pPr>
            <w:r w:rsidRPr="00791A4C">
              <w:rPr>
                <w:sz w:val="24"/>
                <w:szCs w:val="24"/>
                <w:lang w:val="it-IT"/>
              </w:rPr>
              <w:t>Prezentarea formalizată, în scris, a tuturor paşilor ce trebuie urmaţi, a metodelor de lucru stabilite şi a regulilor de aplicat în vederea realizării activităţii, cu privire la aspectul procesual.</w:t>
            </w:r>
          </w:p>
        </w:tc>
      </w:tr>
      <w:tr w:rsidR="00791A4C" w:rsidRPr="00791A4C" w:rsidTr="00791A4C">
        <w:tc>
          <w:tcPr>
            <w:tcW w:w="636" w:type="dxa"/>
          </w:tcPr>
          <w:p w:rsidR="00791A4C" w:rsidRPr="00791A4C" w:rsidRDefault="00791A4C" w:rsidP="00791A4C">
            <w:pPr>
              <w:jc w:val="both"/>
              <w:rPr>
                <w:sz w:val="24"/>
                <w:szCs w:val="24"/>
                <w:lang w:val="en-US"/>
              </w:rPr>
            </w:pPr>
            <w:r w:rsidRPr="00791A4C">
              <w:rPr>
                <w:sz w:val="24"/>
                <w:szCs w:val="24"/>
                <w:lang w:val="en-US"/>
              </w:rPr>
              <w:t>2.</w:t>
            </w:r>
          </w:p>
        </w:tc>
        <w:tc>
          <w:tcPr>
            <w:tcW w:w="2373" w:type="dxa"/>
          </w:tcPr>
          <w:p w:rsidR="00791A4C" w:rsidRPr="00791A4C" w:rsidRDefault="00791A4C" w:rsidP="00791A4C">
            <w:pPr>
              <w:rPr>
                <w:sz w:val="24"/>
                <w:szCs w:val="24"/>
                <w:lang w:val="en-US"/>
              </w:rPr>
            </w:pPr>
            <w:r w:rsidRPr="00791A4C">
              <w:rPr>
                <w:sz w:val="24"/>
                <w:szCs w:val="24"/>
                <w:lang w:val="en-US"/>
              </w:rPr>
              <w:t>Procedură operațională</w:t>
            </w:r>
          </w:p>
        </w:tc>
        <w:tc>
          <w:tcPr>
            <w:tcW w:w="6379" w:type="dxa"/>
          </w:tcPr>
          <w:p w:rsidR="00791A4C" w:rsidRPr="00791A4C" w:rsidRDefault="00791A4C" w:rsidP="00791A4C">
            <w:pPr>
              <w:jc w:val="both"/>
              <w:rPr>
                <w:sz w:val="24"/>
                <w:szCs w:val="24"/>
                <w:lang w:val="it-IT"/>
              </w:rPr>
            </w:pPr>
            <w:r w:rsidRPr="00791A4C">
              <w:rPr>
                <w:i/>
                <w:iCs/>
                <w:sz w:val="24"/>
                <w:szCs w:val="24"/>
                <w:lang w:val="it-IT"/>
              </w:rPr>
              <w:t>Procedura opera</w:t>
            </w:r>
            <w:r w:rsidRPr="00791A4C">
              <w:rPr>
                <w:i/>
                <w:sz w:val="24"/>
                <w:szCs w:val="24"/>
                <w:lang w:val="it-IT"/>
              </w:rPr>
              <w:t>ț</w:t>
            </w:r>
            <w:r w:rsidRPr="00791A4C">
              <w:rPr>
                <w:i/>
                <w:iCs/>
                <w:sz w:val="24"/>
                <w:szCs w:val="24"/>
                <w:lang w:val="it-IT"/>
              </w:rPr>
              <w:t>ional</w:t>
            </w:r>
            <w:r w:rsidRPr="00791A4C">
              <w:rPr>
                <w:sz w:val="24"/>
                <w:szCs w:val="24"/>
                <w:lang w:val="it-IT"/>
              </w:rPr>
              <w:t xml:space="preserve">ă </w:t>
            </w:r>
            <w:r w:rsidRPr="00791A4C">
              <w:rPr>
                <w:i/>
                <w:iCs/>
                <w:sz w:val="24"/>
                <w:szCs w:val="24"/>
                <w:lang w:val="it-IT"/>
              </w:rPr>
              <w:t xml:space="preserve">– </w:t>
            </w:r>
            <w:r w:rsidRPr="00791A4C">
              <w:rPr>
                <w:sz w:val="24"/>
                <w:szCs w:val="24"/>
                <w:lang w:val="it-IT"/>
              </w:rPr>
              <w:t>prezentarea formalizată, în scris, a tuturor pașilor ce trebuie urmați, a metodelor de lucru stabilite și a regulilor de aplicat, în vederea realizării activității, cu privire la aspectul procesual;</w:t>
            </w:r>
          </w:p>
        </w:tc>
      </w:tr>
    </w:tbl>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Pr="00791A4C" w:rsidRDefault="00791A4C" w:rsidP="00791A4C">
      <w:pPr>
        <w:spacing w:line="276" w:lineRule="auto"/>
        <w:jc w:val="both"/>
        <w:rPr>
          <w:rFonts w:eastAsia="SimSun"/>
          <w:b/>
          <w:bCs/>
        </w:rPr>
      </w:pPr>
    </w:p>
    <w:p w:rsidR="00A44233" w:rsidRPr="000C08BC" w:rsidRDefault="00A44233" w:rsidP="000C08BC">
      <w:pPr>
        <w:pStyle w:val="ListParagraph"/>
        <w:numPr>
          <w:ilvl w:val="1"/>
          <w:numId w:val="3"/>
        </w:numPr>
        <w:spacing w:line="276" w:lineRule="auto"/>
        <w:rPr>
          <w:rFonts w:eastAsia="SimSun"/>
          <w:b/>
        </w:rPr>
      </w:pPr>
      <w:r w:rsidRPr="000C08BC">
        <w:rPr>
          <w:rFonts w:eastAsia="SimSun"/>
          <w:b/>
        </w:rPr>
        <w:t>Abrevieri:</w:t>
      </w:r>
    </w:p>
    <w:tbl>
      <w:tblPr>
        <w:tblW w:w="92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55"/>
        <w:gridCol w:w="6237"/>
      </w:tblGrid>
      <w:tr w:rsidR="00791A4C" w:rsidRPr="00791A4C" w:rsidTr="00791A4C">
        <w:tc>
          <w:tcPr>
            <w:tcW w:w="851" w:type="dxa"/>
          </w:tcPr>
          <w:p w:rsidR="00791A4C" w:rsidRPr="00791A4C" w:rsidRDefault="00791A4C" w:rsidP="00791A4C">
            <w:pPr>
              <w:jc w:val="center"/>
              <w:rPr>
                <w:sz w:val="24"/>
                <w:szCs w:val="24"/>
                <w:lang w:val="en-US"/>
              </w:rPr>
            </w:pPr>
            <w:r w:rsidRPr="00791A4C">
              <w:rPr>
                <w:b/>
                <w:bCs/>
                <w:spacing w:val="-16"/>
                <w:sz w:val="24"/>
                <w:szCs w:val="24"/>
                <w:lang w:val="en-US"/>
              </w:rPr>
              <w:t xml:space="preserve">Nr. </w:t>
            </w:r>
            <w:r w:rsidR="000C08BC" w:rsidRPr="00791A4C">
              <w:rPr>
                <w:b/>
                <w:bCs/>
                <w:spacing w:val="-12"/>
                <w:sz w:val="24"/>
                <w:szCs w:val="24"/>
                <w:lang w:val="en-US"/>
              </w:rPr>
              <w:t>C</w:t>
            </w:r>
            <w:r w:rsidRPr="00791A4C">
              <w:rPr>
                <w:b/>
                <w:bCs/>
                <w:spacing w:val="-12"/>
                <w:sz w:val="24"/>
                <w:szCs w:val="24"/>
                <w:lang w:val="en-US"/>
              </w:rPr>
              <w:t>rt.</w:t>
            </w:r>
          </w:p>
        </w:tc>
        <w:tc>
          <w:tcPr>
            <w:tcW w:w="2155" w:type="dxa"/>
          </w:tcPr>
          <w:p w:rsidR="00791A4C" w:rsidRPr="00791A4C" w:rsidRDefault="00791A4C" w:rsidP="00791A4C">
            <w:pPr>
              <w:jc w:val="center"/>
              <w:rPr>
                <w:sz w:val="24"/>
                <w:szCs w:val="24"/>
                <w:lang w:val="en-US"/>
              </w:rPr>
            </w:pPr>
            <w:r w:rsidRPr="00791A4C">
              <w:rPr>
                <w:b/>
                <w:bCs/>
                <w:sz w:val="24"/>
                <w:szCs w:val="24"/>
                <w:lang w:val="en-US"/>
              </w:rPr>
              <w:t>Abrevierea</w:t>
            </w:r>
          </w:p>
        </w:tc>
        <w:tc>
          <w:tcPr>
            <w:tcW w:w="6237" w:type="dxa"/>
          </w:tcPr>
          <w:p w:rsidR="00791A4C" w:rsidRPr="00791A4C" w:rsidRDefault="00791A4C" w:rsidP="00791A4C">
            <w:pPr>
              <w:jc w:val="center"/>
              <w:rPr>
                <w:sz w:val="24"/>
                <w:szCs w:val="24"/>
                <w:lang w:val="en-US"/>
              </w:rPr>
            </w:pPr>
            <w:r w:rsidRPr="00791A4C">
              <w:rPr>
                <w:b/>
                <w:bCs/>
                <w:sz w:val="24"/>
                <w:szCs w:val="24"/>
                <w:lang w:val="en-US"/>
              </w:rPr>
              <w:t>Termenul abreviat</w:t>
            </w:r>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1.</w:t>
            </w:r>
          </w:p>
        </w:tc>
        <w:tc>
          <w:tcPr>
            <w:tcW w:w="2155" w:type="dxa"/>
          </w:tcPr>
          <w:p w:rsidR="00791A4C" w:rsidRPr="00791A4C" w:rsidRDefault="00791A4C" w:rsidP="00791A4C">
            <w:pPr>
              <w:rPr>
                <w:sz w:val="24"/>
                <w:szCs w:val="24"/>
                <w:lang w:val="en-US"/>
              </w:rPr>
            </w:pPr>
            <w:r w:rsidRPr="00791A4C">
              <w:rPr>
                <w:sz w:val="24"/>
                <w:szCs w:val="24"/>
                <w:lang w:val="en-US"/>
              </w:rPr>
              <w:t>OME</w:t>
            </w:r>
          </w:p>
        </w:tc>
        <w:tc>
          <w:tcPr>
            <w:tcW w:w="6237" w:type="dxa"/>
          </w:tcPr>
          <w:p w:rsidR="00791A4C" w:rsidRPr="00791A4C" w:rsidRDefault="00791A4C" w:rsidP="00791A4C">
            <w:pPr>
              <w:rPr>
                <w:sz w:val="24"/>
                <w:szCs w:val="24"/>
                <w:lang w:val="fr-FR"/>
              </w:rPr>
            </w:pPr>
            <w:r w:rsidRPr="00791A4C">
              <w:rPr>
                <w:sz w:val="24"/>
                <w:szCs w:val="24"/>
                <w:lang w:val="fr-FR"/>
              </w:rPr>
              <w:t>Ordin al Ministrului Educației</w:t>
            </w:r>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2</w:t>
            </w:r>
          </w:p>
        </w:tc>
        <w:tc>
          <w:tcPr>
            <w:tcW w:w="2155" w:type="dxa"/>
          </w:tcPr>
          <w:p w:rsidR="00791A4C" w:rsidRPr="00791A4C" w:rsidRDefault="00791A4C" w:rsidP="00791A4C">
            <w:pPr>
              <w:rPr>
                <w:sz w:val="24"/>
                <w:szCs w:val="24"/>
                <w:lang w:val="en-US"/>
              </w:rPr>
            </w:pPr>
            <w:r w:rsidRPr="00791A4C">
              <w:rPr>
                <w:sz w:val="24"/>
                <w:szCs w:val="24"/>
                <w:lang w:val="en-US"/>
              </w:rPr>
              <w:t>ISJBN</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r w:rsidRPr="00791A4C">
              <w:rPr>
                <w:color w:val="000000"/>
                <w:sz w:val="24"/>
                <w:szCs w:val="24"/>
                <w:lang w:val="en-US"/>
              </w:rPr>
              <w:t>Inspectoratul Școlar Județean Bistrița-Năsăud</w:t>
            </w:r>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3</w:t>
            </w:r>
          </w:p>
        </w:tc>
        <w:tc>
          <w:tcPr>
            <w:tcW w:w="2155" w:type="dxa"/>
          </w:tcPr>
          <w:p w:rsidR="00791A4C" w:rsidRPr="00791A4C" w:rsidRDefault="00791A4C" w:rsidP="00791A4C">
            <w:pPr>
              <w:rPr>
                <w:sz w:val="24"/>
                <w:szCs w:val="24"/>
                <w:lang w:val="en-US"/>
              </w:rPr>
            </w:pPr>
            <w:r w:rsidRPr="00791A4C">
              <w:rPr>
                <w:sz w:val="24"/>
                <w:szCs w:val="24"/>
                <w:lang w:val="en-US"/>
              </w:rPr>
              <w:t>CA</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r w:rsidRPr="00791A4C">
              <w:rPr>
                <w:color w:val="000000"/>
                <w:sz w:val="24"/>
                <w:szCs w:val="24"/>
                <w:lang w:val="en-US"/>
              </w:rPr>
              <w:t>Consiliu de administrație</w:t>
            </w:r>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4</w:t>
            </w:r>
          </w:p>
        </w:tc>
        <w:tc>
          <w:tcPr>
            <w:tcW w:w="2155" w:type="dxa"/>
          </w:tcPr>
          <w:p w:rsidR="00791A4C" w:rsidRPr="00791A4C" w:rsidRDefault="00791A4C" w:rsidP="00791A4C">
            <w:pPr>
              <w:rPr>
                <w:sz w:val="24"/>
                <w:szCs w:val="24"/>
                <w:lang w:val="en-US"/>
              </w:rPr>
            </w:pPr>
            <w:r w:rsidRPr="00791A4C">
              <w:rPr>
                <w:sz w:val="24"/>
                <w:szCs w:val="24"/>
                <w:lang w:val="en-US"/>
              </w:rPr>
              <w:t>LTGM</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r w:rsidRPr="00791A4C">
              <w:rPr>
                <w:color w:val="000000"/>
                <w:sz w:val="24"/>
                <w:szCs w:val="24"/>
                <w:lang w:val="en-US"/>
              </w:rPr>
              <w:t>Liceul Tehnologic Grigore Moisil</w:t>
            </w:r>
          </w:p>
        </w:tc>
      </w:tr>
      <w:tr w:rsidR="000C08BC" w:rsidRPr="00791A4C" w:rsidTr="00791A4C">
        <w:tc>
          <w:tcPr>
            <w:tcW w:w="851" w:type="dxa"/>
          </w:tcPr>
          <w:p w:rsidR="000C08BC" w:rsidRPr="00791A4C" w:rsidRDefault="000C08BC" w:rsidP="00791A4C">
            <w:pPr>
              <w:rPr>
                <w:sz w:val="24"/>
                <w:szCs w:val="24"/>
                <w:lang w:val="en-US"/>
              </w:rPr>
            </w:pPr>
            <w:r>
              <w:rPr>
                <w:sz w:val="24"/>
                <w:szCs w:val="24"/>
                <w:lang w:val="en-US"/>
              </w:rPr>
              <w:t>5</w:t>
            </w:r>
          </w:p>
        </w:tc>
        <w:tc>
          <w:tcPr>
            <w:tcW w:w="2155" w:type="dxa"/>
          </w:tcPr>
          <w:p w:rsidR="000C08BC" w:rsidRPr="00791A4C" w:rsidRDefault="000C08BC" w:rsidP="00791A4C">
            <w:pPr>
              <w:rPr>
                <w:sz w:val="24"/>
                <w:szCs w:val="24"/>
                <w:lang w:val="en-US"/>
              </w:rPr>
            </w:pPr>
            <w:r>
              <w:rPr>
                <w:sz w:val="24"/>
                <w:szCs w:val="24"/>
                <w:lang w:val="en-US"/>
              </w:rPr>
              <w:t>PE</w:t>
            </w:r>
          </w:p>
        </w:tc>
        <w:tc>
          <w:tcPr>
            <w:tcW w:w="6237" w:type="dxa"/>
          </w:tcPr>
          <w:p w:rsidR="000C08BC" w:rsidRPr="00791A4C" w:rsidRDefault="000C08BC" w:rsidP="00791A4C">
            <w:pPr>
              <w:widowControl w:val="0"/>
              <w:tabs>
                <w:tab w:val="left" w:pos="207"/>
              </w:tabs>
              <w:autoSpaceDE w:val="0"/>
              <w:autoSpaceDN w:val="0"/>
              <w:adjustRightInd w:val="0"/>
              <w:jc w:val="both"/>
              <w:rPr>
                <w:color w:val="000000"/>
                <w:sz w:val="24"/>
                <w:szCs w:val="24"/>
                <w:lang w:val="en-US"/>
              </w:rPr>
            </w:pPr>
            <w:r>
              <w:rPr>
                <w:color w:val="000000"/>
                <w:sz w:val="24"/>
                <w:szCs w:val="24"/>
                <w:lang w:val="en-US"/>
              </w:rPr>
              <w:t>Proba eliminatorie</w:t>
            </w:r>
          </w:p>
        </w:tc>
      </w:tr>
      <w:tr w:rsidR="000C08BC" w:rsidRPr="00791A4C" w:rsidTr="00791A4C">
        <w:tc>
          <w:tcPr>
            <w:tcW w:w="851" w:type="dxa"/>
          </w:tcPr>
          <w:p w:rsidR="000C08BC" w:rsidRDefault="000C08BC" w:rsidP="00791A4C">
            <w:pPr>
              <w:rPr>
                <w:sz w:val="24"/>
                <w:szCs w:val="24"/>
                <w:lang w:val="en-US"/>
              </w:rPr>
            </w:pPr>
            <w:r>
              <w:rPr>
                <w:sz w:val="24"/>
                <w:szCs w:val="24"/>
                <w:lang w:val="en-US"/>
              </w:rPr>
              <w:t>6</w:t>
            </w:r>
          </w:p>
        </w:tc>
        <w:tc>
          <w:tcPr>
            <w:tcW w:w="2155" w:type="dxa"/>
          </w:tcPr>
          <w:p w:rsidR="000C08BC" w:rsidRDefault="000C08BC" w:rsidP="00791A4C">
            <w:pPr>
              <w:rPr>
                <w:sz w:val="24"/>
                <w:szCs w:val="24"/>
                <w:lang w:val="en-US"/>
              </w:rPr>
            </w:pPr>
            <w:r>
              <w:rPr>
                <w:sz w:val="24"/>
                <w:szCs w:val="24"/>
                <w:lang w:val="en-US"/>
              </w:rPr>
              <w:t>PI</w:t>
            </w:r>
          </w:p>
        </w:tc>
        <w:tc>
          <w:tcPr>
            <w:tcW w:w="6237" w:type="dxa"/>
          </w:tcPr>
          <w:p w:rsidR="000C08BC" w:rsidRDefault="000C08BC" w:rsidP="00791A4C">
            <w:pPr>
              <w:widowControl w:val="0"/>
              <w:tabs>
                <w:tab w:val="left" w:pos="207"/>
              </w:tabs>
              <w:autoSpaceDE w:val="0"/>
              <w:autoSpaceDN w:val="0"/>
              <w:adjustRightInd w:val="0"/>
              <w:jc w:val="both"/>
              <w:rPr>
                <w:color w:val="000000"/>
                <w:sz w:val="24"/>
                <w:szCs w:val="24"/>
                <w:lang w:val="en-US"/>
              </w:rPr>
            </w:pPr>
            <w:r>
              <w:rPr>
                <w:color w:val="000000"/>
                <w:sz w:val="24"/>
                <w:szCs w:val="24"/>
                <w:lang w:val="en-US"/>
              </w:rPr>
              <w:t>Proba de interviu</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7</w:t>
            </w:r>
          </w:p>
        </w:tc>
        <w:tc>
          <w:tcPr>
            <w:tcW w:w="2155" w:type="dxa"/>
          </w:tcPr>
          <w:p w:rsidR="00791A4C" w:rsidRPr="00791A4C" w:rsidRDefault="00791A4C" w:rsidP="00791A4C">
            <w:pPr>
              <w:rPr>
                <w:sz w:val="24"/>
                <w:szCs w:val="24"/>
                <w:lang w:val="en-US"/>
              </w:rPr>
            </w:pPr>
            <w:r w:rsidRPr="00791A4C">
              <w:rPr>
                <w:sz w:val="24"/>
                <w:szCs w:val="24"/>
                <w:lang w:val="en-US"/>
              </w:rPr>
              <w:t>MAIP</w:t>
            </w:r>
          </w:p>
        </w:tc>
        <w:tc>
          <w:tcPr>
            <w:tcW w:w="6237" w:type="dxa"/>
          </w:tcPr>
          <w:p w:rsidR="00791A4C" w:rsidRPr="00791A4C" w:rsidRDefault="00791A4C" w:rsidP="00791A4C">
            <w:pPr>
              <w:suppressAutoHyphens/>
              <w:jc w:val="both"/>
              <w:rPr>
                <w:sz w:val="24"/>
                <w:szCs w:val="24"/>
                <w:lang w:val="pt-BR" w:eastAsia="ar-SA"/>
              </w:rPr>
            </w:pPr>
            <w:r w:rsidRPr="00791A4C">
              <w:rPr>
                <w:bCs/>
                <w:sz w:val="24"/>
                <w:szCs w:val="24"/>
                <w:lang w:val="pt-BR" w:eastAsia="ar-SA"/>
              </w:rPr>
              <w:t xml:space="preserve">Media de admitere </w:t>
            </w:r>
            <w:r w:rsidRPr="00791A4C">
              <w:rPr>
                <w:bCs/>
                <w:sz w:val="24"/>
                <w:szCs w:val="24"/>
                <w:lang w:eastAsia="ar-SA"/>
              </w:rPr>
              <w:t>î</w:t>
            </w:r>
            <w:r w:rsidRPr="00791A4C">
              <w:rPr>
                <w:bCs/>
                <w:sz w:val="24"/>
                <w:szCs w:val="24"/>
                <w:lang w:val="pt-BR" w:eastAsia="ar-SA"/>
              </w:rPr>
              <w:t>n învățământul profesional;</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8</w:t>
            </w:r>
          </w:p>
        </w:tc>
        <w:tc>
          <w:tcPr>
            <w:tcW w:w="2155" w:type="dxa"/>
          </w:tcPr>
          <w:p w:rsidR="00791A4C" w:rsidRPr="00791A4C" w:rsidRDefault="00791A4C" w:rsidP="00791A4C">
            <w:pPr>
              <w:rPr>
                <w:sz w:val="24"/>
                <w:szCs w:val="24"/>
                <w:lang w:val="en-US"/>
              </w:rPr>
            </w:pPr>
            <w:r w:rsidRPr="00791A4C">
              <w:rPr>
                <w:sz w:val="24"/>
                <w:szCs w:val="24"/>
                <w:lang w:val="en-US"/>
              </w:rPr>
              <w:t>PSA</w:t>
            </w:r>
          </w:p>
        </w:tc>
        <w:tc>
          <w:tcPr>
            <w:tcW w:w="6237" w:type="dxa"/>
          </w:tcPr>
          <w:p w:rsidR="00791A4C" w:rsidRPr="00791A4C" w:rsidRDefault="00791A4C" w:rsidP="00791A4C">
            <w:pPr>
              <w:suppressAutoHyphens/>
              <w:jc w:val="both"/>
              <w:rPr>
                <w:sz w:val="24"/>
                <w:szCs w:val="24"/>
                <w:lang w:val="pt-BR" w:eastAsia="ar-SA"/>
              </w:rPr>
            </w:pPr>
            <w:r w:rsidRPr="00791A4C">
              <w:rPr>
                <w:bCs/>
                <w:sz w:val="24"/>
                <w:szCs w:val="24"/>
                <w:lang w:val="pt-BR" w:eastAsia="ar-SA"/>
              </w:rPr>
              <w:t>Nota la proba suplimentară de admitere stabilită de unitatea de învățământ;</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9</w:t>
            </w:r>
          </w:p>
        </w:tc>
        <w:tc>
          <w:tcPr>
            <w:tcW w:w="2155" w:type="dxa"/>
          </w:tcPr>
          <w:p w:rsidR="00791A4C" w:rsidRPr="00791A4C" w:rsidRDefault="00791A4C" w:rsidP="00791A4C">
            <w:pPr>
              <w:rPr>
                <w:sz w:val="24"/>
                <w:szCs w:val="24"/>
                <w:lang w:val="en-US"/>
              </w:rPr>
            </w:pPr>
            <w:r w:rsidRPr="00791A4C">
              <w:rPr>
                <w:sz w:val="24"/>
                <w:szCs w:val="24"/>
                <w:lang w:val="en-US"/>
              </w:rPr>
              <w:t>MA</w:t>
            </w:r>
          </w:p>
        </w:tc>
        <w:tc>
          <w:tcPr>
            <w:tcW w:w="6237" w:type="dxa"/>
          </w:tcPr>
          <w:p w:rsidR="00791A4C" w:rsidRPr="00791A4C" w:rsidRDefault="00791A4C" w:rsidP="00791A4C">
            <w:pPr>
              <w:suppressAutoHyphens/>
              <w:jc w:val="both"/>
              <w:rPr>
                <w:bCs/>
                <w:sz w:val="24"/>
                <w:szCs w:val="24"/>
                <w:lang w:val="pt-BR" w:eastAsia="ar-SA"/>
              </w:rPr>
            </w:pPr>
            <w:r w:rsidRPr="00791A4C">
              <w:rPr>
                <w:bCs/>
                <w:sz w:val="24"/>
                <w:szCs w:val="24"/>
                <w:lang w:val="pt-BR" w:eastAsia="ar-SA"/>
              </w:rPr>
              <w:t>Media de admitere calculată cu formula:</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10</w:t>
            </w:r>
          </w:p>
        </w:tc>
        <w:tc>
          <w:tcPr>
            <w:tcW w:w="2155" w:type="dxa"/>
          </w:tcPr>
          <w:p w:rsidR="00791A4C" w:rsidRPr="00791A4C" w:rsidRDefault="00791A4C" w:rsidP="00791A4C">
            <w:pPr>
              <w:rPr>
                <w:sz w:val="24"/>
                <w:szCs w:val="24"/>
                <w:lang w:val="en-US"/>
              </w:rPr>
            </w:pPr>
            <w:r w:rsidRPr="00791A4C">
              <w:rPr>
                <w:sz w:val="24"/>
                <w:szCs w:val="24"/>
                <w:lang w:val="en-US"/>
              </w:rPr>
              <w:t>EN</w:t>
            </w:r>
          </w:p>
        </w:tc>
        <w:tc>
          <w:tcPr>
            <w:tcW w:w="6237" w:type="dxa"/>
          </w:tcPr>
          <w:p w:rsidR="00791A4C" w:rsidRPr="00791A4C" w:rsidRDefault="00791A4C" w:rsidP="00791A4C">
            <w:pPr>
              <w:suppressAutoHyphens/>
              <w:jc w:val="both"/>
              <w:rPr>
                <w:b/>
                <w:bCs/>
                <w:sz w:val="24"/>
                <w:szCs w:val="24"/>
                <w:lang w:val="pt-BR" w:eastAsia="ar-SA"/>
              </w:rPr>
            </w:pPr>
            <w:r w:rsidRPr="00791A4C">
              <w:rPr>
                <w:bCs/>
                <w:sz w:val="24"/>
                <w:szCs w:val="24"/>
                <w:lang w:val="pt-BR" w:eastAsia="ar-SA"/>
              </w:rPr>
              <w:t>Media generală obținută la Evaluarea națională susținută de absolvenții clasei a VIII</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11</w:t>
            </w:r>
          </w:p>
        </w:tc>
        <w:tc>
          <w:tcPr>
            <w:tcW w:w="2155" w:type="dxa"/>
          </w:tcPr>
          <w:p w:rsidR="00791A4C" w:rsidRPr="00791A4C" w:rsidRDefault="00791A4C" w:rsidP="00791A4C">
            <w:pPr>
              <w:rPr>
                <w:sz w:val="24"/>
                <w:szCs w:val="24"/>
                <w:lang w:val="en-US"/>
              </w:rPr>
            </w:pPr>
            <w:r w:rsidRPr="00791A4C">
              <w:rPr>
                <w:sz w:val="24"/>
                <w:szCs w:val="24"/>
                <w:lang w:val="en-US"/>
              </w:rPr>
              <w:t>ABS</w:t>
            </w:r>
          </w:p>
        </w:tc>
        <w:tc>
          <w:tcPr>
            <w:tcW w:w="6237" w:type="dxa"/>
          </w:tcPr>
          <w:p w:rsidR="00791A4C" w:rsidRPr="00791A4C" w:rsidRDefault="00791A4C" w:rsidP="00791A4C">
            <w:pPr>
              <w:spacing w:line="276" w:lineRule="auto"/>
              <w:rPr>
                <w:b/>
                <w:bCs/>
                <w:sz w:val="24"/>
                <w:szCs w:val="24"/>
                <w:lang w:val="pt-BR"/>
              </w:rPr>
            </w:pPr>
            <w:r w:rsidRPr="00791A4C">
              <w:rPr>
                <w:bCs/>
                <w:sz w:val="24"/>
                <w:szCs w:val="24"/>
                <w:lang w:val="pt-BR"/>
              </w:rPr>
              <w:t xml:space="preserve"> Media generală de absolvire a claselor a V-a - a VIII-a;</w:t>
            </w:r>
          </w:p>
        </w:tc>
      </w:tr>
    </w:tbl>
    <w:p w:rsidR="00583D06" w:rsidRPr="007F3B31" w:rsidRDefault="00583D06" w:rsidP="007F3B31">
      <w:pPr>
        <w:spacing w:line="276" w:lineRule="auto"/>
        <w:rPr>
          <w:rFonts w:eastAsia="SimSun"/>
          <w:bCs/>
          <w:sz w:val="24"/>
          <w:szCs w:val="24"/>
        </w:rPr>
      </w:pPr>
    </w:p>
    <w:p w:rsidR="00583D06" w:rsidRDefault="00583D06" w:rsidP="00583D06">
      <w:pPr>
        <w:rPr>
          <w:rFonts w:eastAsia="SimSun"/>
          <w:bCs/>
        </w:rPr>
      </w:pPr>
    </w:p>
    <w:p w:rsidR="00583D06" w:rsidRPr="005660B0" w:rsidRDefault="00583D06" w:rsidP="0074196C">
      <w:pPr>
        <w:pStyle w:val="ListParagraph"/>
        <w:numPr>
          <w:ilvl w:val="0"/>
          <w:numId w:val="3"/>
        </w:numPr>
        <w:tabs>
          <w:tab w:val="left" w:pos="450"/>
          <w:tab w:val="left" w:pos="900"/>
        </w:tabs>
        <w:ind w:left="0" w:firstLine="0"/>
        <w:rPr>
          <w:rFonts w:eastAsia="SimSun"/>
          <w:b/>
          <w:bCs/>
        </w:rPr>
      </w:pPr>
      <w:r w:rsidRPr="005660B0">
        <w:rPr>
          <w:rFonts w:eastAsia="SimSun"/>
          <w:b/>
          <w:bCs/>
        </w:rPr>
        <w:t>Descrierea procedurii</w:t>
      </w:r>
    </w:p>
    <w:p w:rsidR="00620D33" w:rsidRPr="00620D33" w:rsidRDefault="00620D33" w:rsidP="00620D33">
      <w:pPr>
        <w:pStyle w:val="ListParagraph"/>
        <w:numPr>
          <w:ilvl w:val="1"/>
          <w:numId w:val="3"/>
        </w:numPr>
        <w:spacing w:after="200" w:line="276" w:lineRule="auto"/>
        <w:jc w:val="both"/>
        <w:rPr>
          <w:b/>
          <w:bCs/>
          <w:lang w:val="en-US"/>
        </w:rPr>
      </w:pPr>
      <w:r>
        <w:rPr>
          <w:b/>
          <w:bCs/>
          <w:lang w:val="en-US"/>
        </w:rPr>
        <w:t xml:space="preserve"> </w:t>
      </w:r>
      <w:r w:rsidRPr="00620D33">
        <w:rPr>
          <w:b/>
          <w:bCs/>
          <w:lang w:val="en-US"/>
        </w:rPr>
        <w:t xml:space="preserve">Generalități. </w:t>
      </w:r>
    </w:p>
    <w:p w:rsidR="00620D33" w:rsidRPr="00620D33" w:rsidRDefault="00620D33" w:rsidP="00620D33">
      <w:pPr>
        <w:ind w:firstLine="709"/>
        <w:jc w:val="both"/>
        <w:rPr>
          <w:bCs/>
          <w:sz w:val="24"/>
          <w:szCs w:val="24"/>
          <w:lang w:val="en-US"/>
        </w:rPr>
      </w:pPr>
      <w:r w:rsidRPr="00620D33">
        <w:rPr>
          <w:bCs/>
          <w:sz w:val="24"/>
          <w:szCs w:val="24"/>
          <w:lang w:val="en-US"/>
        </w:rPr>
        <w:t xml:space="preserve">Prezenta procedură se aplică în cadrul Liceului Tehnologic ”Grigore Moisil” Bistrița în vederea desfășurării în condiții optime a admiterii în învățământul </w:t>
      </w:r>
      <w:r w:rsidRPr="00620D33">
        <w:rPr>
          <w:b/>
          <w:bCs/>
          <w:sz w:val="24"/>
          <w:szCs w:val="24"/>
          <w:lang w:val="en-US"/>
        </w:rPr>
        <w:t>dual</w:t>
      </w:r>
      <w:r w:rsidRPr="00620D33">
        <w:rPr>
          <w:bCs/>
          <w:sz w:val="24"/>
          <w:szCs w:val="24"/>
          <w:lang w:val="en-US"/>
        </w:rPr>
        <w:t xml:space="preserve">. </w:t>
      </w:r>
    </w:p>
    <w:p w:rsidR="00620D33" w:rsidRPr="00620D33" w:rsidRDefault="00620D33" w:rsidP="00620D33">
      <w:pPr>
        <w:spacing w:after="37" w:line="248" w:lineRule="auto"/>
        <w:ind w:firstLine="709"/>
        <w:jc w:val="both"/>
        <w:rPr>
          <w:sz w:val="24"/>
          <w:szCs w:val="24"/>
          <w:lang w:val="fr-FR"/>
        </w:rPr>
      </w:pPr>
      <w:r w:rsidRPr="00620D33">
        <w:rPr>
          <w:sz w:val="24"/>
          <w:szCs w:val="24"/>
          <w:lang w:val="fr-FR"/>
        </w:rPr>
        <w:t xml:space="preserve">Toate unităţile de învăţământ care au ofertă educaţională pentru învăţământul dual au obligaţia de a elabora şi anunţa public procedura de admitere. </w:t>
      </w:r>
    </w:p>
    <w:p w:rsidR="00620D33" w:rsidRPr="00620D33" w:rsidRDefault="00620D33" w:rsidP="00620D33">
      <w:pPr>
        <w:spacing w:after="37" w:line="248" w:lineRule="auto"/>
        <w:ind w:firstLine="709"/>
        <w:jc w:val="both"/>
        <w:rPr>
          <w:sz w:val="24"/>
          <w:szCs w:val="24"/>
          <w:lang w:val="fr-FR"/>
        </w:rPr>
      </w:pPr>
      <w:r w:rsidRPr="00620D33">
        <w:rPr>
          <w:sz w:val="24"/>
          <w:szCs w:val="24"/>
          <w:lang w:val="fr-FR"/>
        </w:rPr>
        <w:t xml:space="preserve">Procedura de admitere elaborată de unitatea de învăţământ care are oferta educaţională pentru învăţământul dual este elaborată de unitatea de învățământ în colaborare cu operatorul economic care propune locuri pentru învățământul dual, este aprobată de CA al LTGM şi este avizată de ISJBN. </w:t>
      </w:r>
    </w:p>
    <w:p w:rsidR="00620D33" w:rsidRPr="00620D33" w:rsidRDefault="00620D33" w:rsidP="00620D33">
      <w:pPr>
        <w:ind w:firstLine="709"/>
        <w:jc w:val="both"/>
        <w:rPr>
          <w:sz w:val="24"/>
          <w:szCs w:val="24"/>
          <w:lang w:val="fr-FR"/>
        </w:rPr>
      </w:pPr>
      <w:r w:rsidRPr="00620D33">
        <w:rPr>
          <w:sz w:val="24"/>
          <w:szCs w:val="24"/>
          <w:lang w:val="fr-FR"/>
        </w:rPr>
        <w:t>Pot opta pentru învăţământul dual elevii înscrişi în clasa a VIII-a şi absolvenţii clasei a VIII-a din seriile anterioare, numai dacă au promovat clasa a VIII-a.</w:t>
      </w:r>
    </w:p>
    <w:p w:rsidR="00620D33" w:rsidRPr="00620D33" w:rsidRDefault="00620D33" w:rsidP="00620D33">
      <w:pPr>
        <w:ind w:firstLine="709"/>
        <w:jc w:val="both"/>
        <w:rPr>
          <w:sz w:val="24"/>
          <w:szCs w:val="24"/>
          <w:lang w:val="fr-FR"/>
        </w:rPr>
      </w:pPr>
      <w:r w:rsidRPr="00620D33">
        <w:rPr>
          <w:sz w:val="24"/>
          <w:szCs w:val="24"/>
          <w:lang w:val="fr-FR"/>
        </w:rPr>
        <w:t>Înscrierea candidaţilor în vederea admiterii în învăţământul dual se face la unitatea de învăţământ care are ofertă educaţională pentru învăţământul dual, pe baza opţiunii candidatului pentru o calificare profesională din oferta şcolii, cu posibilitatea înregistrării mai multor opţiuni în ordinea preferinţelor exprimate de candidat în fişa de înscriere.</w:t>
      </w:r>
    </w:p>
    <w:p w:rsidR="00620D33" w:rsidRPr="00620D33" w:rsidRDefault="00620D33" w:rsidP="00620D33">
      <w:pPr>
        <w:ind w:firstLine="709"/>
        <w:jc w:val="both"/>
        <w:rPr>
          <w:sz w:val="24"/>
          <w:szCs w:val="24"/>
          <w:lang w:val="fr-FR"/>
        </w:rPr>
      </w:pPr>
      <w:r w:rsidRPr="00620D33">
        <w:rPr>
          <w:sz w:val="24"/>
          <w:szCs w:val="24"/>
          <w:lang w:val="fr-FR"/>
        </w:rPr>
        <w:t>Modelul fişei de înscriere în învăţământul dual va fi elaborat de Comisia Naţională de Admitere în Învăţământul Profesional și Dual şi se transmite comisiilor de admitere judeţene.</w:t>
      </w:r>
    </w:p>
    <w:p w:rsidR="00620D33" w:rsidRPr="00620D33" w:rsidRDefault="00620D33" w:rsidP="00620D33">
      <w:pPr>
        <w:ind w:firstLine="709"/>
        <w:jc w:val="both"/>
        <w:rPr>
          <w:sz w:val="24"/>
          <w:szCs w:val="24"/>
          <w:lang w:val="fr-FR"/>
        </w:rPr>
      </w:pPr>
      <w:r w:rsidRPr="00620D33">
        <w:rPr>
          <w:sz w:val="24"/>
          <w:szCs w:val="24"/>
          <w:lang w:val="fr-FR"/>
        </w:rPr>
        <w:t>Fișa de înscriere în învățământul dual se completează la școlile gimnaziale sub îndrumarea dirigintelui și se depune la școala noastră, LTGM.</w:t>
      </w:r>
    </w:p>
    <w:p w:rsidR="00620D33" w:rsidRDefault="00620D33" w:rsidP="00620D33">
      <w:pPr>
        <w:ind w:left="1620" w:firstLine="540"/>
        <w:jc w:val="both"/>
        <w:rPr>
          <w:sz w:val="24"/>
          <w:szCs w:val="24"/>
          <w:lang w:val="fr-FR"/>
        </w:rPr>
      </w:pPr>
    </w:p>
    <w:p w:rsidR="000C08BC" w:rsidRPr="00620D33" w:rsidRDefault="000C08BC" w:rsidP="00794867">
      <w:pPr>
        <w:jc w:val="both"/>
        <w:rPr>
          <w:sz w:val="24"/>
          <w:szCs w:val="24"/>
          <w:lang w:val="fr-FR"/>
        </w:rPr>
      </w:pPr>
    </w:p>
    <w:p w:rsidR="00620D33" w:rsidRPr="00620D33" w:rsidRDefault="00620D33" w:rsidP="00620D33">
      <w:pPr>
        <w:numPr>
          <w:ilvl w:val="1"/>
          <w:numId w:val="3"/>
        </w:numPr>
        <w:spacing w:after="200" w:line="276" w:lineRule="auto"/>
        <w:jc w:val="both"/>
        <w:rPr>
          <w:b/>
          <w:bCs/>
          <w:sz w:val="24"/>
          <w:szCs w:val="24"/>
          <w:lang w:val="en-US"/>
        </w:rPr>
      </w:pPr>
      <w:r>
        <w:rPr>
          <w:b/>
          <w:bCs/>
          <w:sz w:val="24"/>
          <w:szCs w:val="24"/>
          <w:lang w:val="en-US"/>
        </w:rPr>
        <w:lastRenderedPageBreak/>
        <w:t xml:space="preserve"> </w:t>
      </w:r>
      <w:r w:rsidRPr="00620D33">
        <w:rPr>
          <w:b/>
          <w:bCs/>
          <w:sz w:val="24"/>
          <w:szCs w:val="24"/>
          <w:lang w:val="en-US"/>
        </w:rPr>
        <w:t>Preselecția candidaților</w:t>
      </w:r>
    </w:p>
    <w:p w:rsidR="004874C1" w:rsidRDefault="00620D33" w:rsidP="004874C1">
      <w:pPr>
        <w:spacing w:line="248" w:lineRule="auto"/>
        <w:ind w:firstLine="709"/>
        <w:jc w:val="both"/>
        <w:rPr>
          <w:sz w:val="24"/>
          <w:szCs w:val="24"/>
          <w:lang w:val="it-IT"/>
        </w:rPr>
      </w:pPr>
      <w:r w:rsidRPr="00620D33">
        <w:rPr>
          <w:sz w:val="24"/>
          <w:szCs w:val="24"/>
          <w:lang w:val="it-IT"/>
        </w:rPr>
        <w:t>Operatorul economic, care se implică prin susţinere financiară în formarea profesională a elevilor prin angajament menţionat în contractul-cadru cu unitatea de învăţământ, poate solicita organizarea unei sesiuni de preselecţie a candidaţilor/probă eliminatorie, organizată înainte de desfăşurarea probei de admitere. Preselecția se va face printr-un interviu susținut de candidat în fața unei comisii din care fac parte reprezenanți ai agenților economici parteneri dual. Acest interviu va urmări dacă elevul este orientat corect spre calificarea pentru care opteză și suficient de motivat să se pregătească în domeniu. Întrebările din interviu sunt s</w:t>
      </w:r>
      <w:r w:rsidR="004874C1">
        <w:rPr>
          <w:sz w:val="24"/>
          <w:szCs w:val="24"/>
          <w:lang w:val="it-IT"/>
        </w:rPr>
        <w:t xml:space="preserve">tabilite de operatorul economic și au un caracter </w:t>
      </w:r>
      <w:r w:rsidR="00450506">
        <w:rPr>
          <w:sz w:val="24"/>
          <w:szCs w:val="24"/>
          <w:lang w:val="it-IT"/>
        </w:rPr>
        <w:t>adaptat</w:t>
      </w:r>
      <w:r w:rsidR="0069731B">
        <w:rPr>
          <w:sz w:val="24"/>
          <w:szCs w:val="24"/>
          <w:lang w:val="it-IT"/>
        </w:rPr>
        <w:t>,</w:t>
      </w:r>
      <w:r w:rsidR="004874C1">
        <w:rPr>
          <w:sz w:val="24"/>
          <w:szCs w:val="24"/>
          <w:lang w:val="it-IT"/>
        </w:rPr>
        <w:t xml:space="preserve"> </w:t>
      </w:r>
      <w:r w:rsidR="004874C1" w:rsidRPr="004874C1">
        <w:rPr>
          <w:sz w:val="24"/>
          <w:szCs w:val="24"/>
        </w:rPr>
        <w:t>în legătură cu cerinţele specifice pentru anumite meserii şi locuri de muncă</w:t>
      </w:r>
      <w:r w:rsidR="004874C1">
        <w:rPr>
          <w:sz w:val="24"/>
          <w:szCs w:val="24"/>
        </w:rPr>
        <w:t>, fără să implice conținuturi studiate.</w:t>
      </w:r>
      <w:r w:rsidRPr="00620D33">
        <w:rPr>
          <w:sz w:val="24"/>
          <w:szCs w:val="24"/>
          <w:lang w:val="it-IT"/>
        </w:rPr>
        <w:t xml:space="preserve"> La interviu pot participa și părinții/ susținătorii legali ai candidaților. </w:t>
      </w:r>
      <w:r w:rsidR="004874C1">
        <w:rPr>
          <w:sz w:val="24"/>
          <w:szCs w:val="24"/>
          <w:lang w:val="it-IT"/>
        </w:rPr>
        <w:t xml:space="preserve"> Agentul economic recomandă participarea părinților la interviu pentru o mai bună înțelegere a specificului meseriei pentru care opteză candidatul.</w:t>
      </w:r>
    </w:p>
    <w:p w:rsidR="00057357" w:rsidRDefault="00057357" w:rsidP="004874C1">
      <w:pPr>
        <w:spacing w:line="248" w:lineRule="auto"/>
        <w:ind w:firstLine="709"/>
        <w:jc w:val="both"/>
        <w:rPr>
          <w:sz w:val="24"/>
          <w:szCs w:val="24"/>
          <w:lang w:val="it-IT"/>
        </w:rPr>
      </w:pPr>
      <w:r>
        <w:rPr>
          <w:sz w:val="24"/>
          <w:szCs w:val="24"/>
          <w:lang w:val="it-IT"/>
        </w:rPr>
        <w:t>Proba de interviu se organizează indiferent de nr de candidați înscriși pentru dual, dacă agentul economic solicită acest lucru și se poate constitui comisia de interviu. Dacă un operator economic și-a selectat candidații în prima etapă, el nu este obligat să participe la o nouă etapă d</w:t>
      </w:r>
      <w:r w:rsidR="00360D48">
        <w:rPr>
          <w:sz w:val="24"/>
          <w:szCs w:val="24"/>
          <w:lang w:val="it-IT"/>
        </w:rPr>
        <w:t>e interviu</w:t>
      </w:r>
      <w:r>
        <w:rPr>
          <w:sz w:val="24"/>
          <w:szCs w:val="24"/>
          <w:lang w:val="it-IT"/>
        </w:rPr>
        <w:t>, dacă se va organiza o asemenea probă în a doua etapă de admitere.</w:t>
      </w:r>
      <w:r w:rsidR="00360D48">
        <w:rPr>
          <w:sz w:val="24"/>
          <w:szCs w:val="24"/>
          <w:lang w:val="it-IT"/>
        </w:rPr>
        <w:t xml:space="preserve"> </w:t>
      </w:r>
      <w:r w:rsidR="000C08BC">
        <w:rPr>
          <w:sz w:val="24"/>
          <w:szCs w:val="24"/>
          <w:lang w:val="it-IT"/>
        </w:rPr>
        <w:t>Pentru etapa a doua</w:t>
      </w:r>
      <w:r w:rsidR="00360D48">
        <w:rPr>
          <w:sz w:val="24"/>
          <w:szCs w:val="24"/>
          <w:lang w:val="it-IT"/>
        </w:rPr>
        <w:t xml:space="preserve"> de admitere</w:t>
      </w:r>
      <w:r w:rsidR="000C08BC">
        <w:rPr>
          <w:sz w:val="24"/>
          <w:szCs w:val="24"/>
          <w:lang w:val="it-IT"/>
        </w:rPr>
        <w:t xml:space="preserve"> </w:t>
      </w:r>
      <w:r w:rsidR="00360D48">
        <w:rPr>
          <w:sz w:val="24"/>
          <w:szCs w:val="24"/>
          <w:lang w:val="it-IT"/>
        </w:rPr>
        <w:t xml:space="preserve">pot solicita proba eliminatorie de </w:t>
      </w:r>
      <w:r w:rsidR="000C08BC">
        <w:rPr>
          <w:sz w:val="24"/>
          <w:szCs w:val="24"/>
          <w:lang w:val="it-IT"/>
        </w:rPr>
        <w:t xml:space="preserve">interviu </w:t>
      </w:r>
      <w:r w:rsidR="00360D48">
        <w:rPr>
          <w:sz w:val="24"/>
          <w:szCs w:val="24"/>
          <w:lang w:val="it-IT"/>
        </w:rPr>
        <w:t xml:space="preserve">doar </w:t>
      </w:r>
      <w:r w:rsidR="000C08BC">
        <w:rPr>
          <w:sz w:val="24"/>
          <w:szCs w:val="24"/>
          <w:lang w:val="it-IT"/>
        </w:rPr>
        <w:t xml:space="preserve">operatorii economici care nu au completat locurile de dual în </w:t>
      </w:r>
      <w:r w:rsidR="00360D48">
        <w:rPr>
          <w:sz w:val="24"/>
          <w:szCs w:val="24"/>
          <w:lang w:val="it-IT"/>
        </w:rPr>
        <w:t>prima etapă.</w:t>
      </w:r>
    </w:p>
    <w:p w:rsidR="00057357" w:rsidRPr="00924B79" w:rsidRDefault="00057357" w:rsidP="004874C1">
      <w:pPr>
        <w:spacing w:line="248" w:lineRule="auto"/>
        <w:ind w:firstLine="709"/>
        <w:jc w:val="both"/>
        <w:rPr>
          <w:sz w:val="24"/>
          <w:szCs w:val="24"/>
          <w:lang w:val="it-IT"/>
        </w:rPr>
      </w:pPr>
      <w:r w:rsidRPr="00924B79">
        <w:rPr>
          <w:sz w:val="24"/>
          <w:szCs w:val="24"/>
          <w:lang w:val="it-IT"/>
        </w:rPr>
        <w:t>Caracterul eliminatoriu al probei de preselecție implică și evaluarea medicală generală/ medicina muncii.</w:t>
      </w:r>
    </w:p>
    <w:p w:rsidR="003907C6" w:rsidRPr="00924B79" w:rsidRDefault="003907C6" w:rsidP="004874C1">
      <w:pPr>
        <w:spacing w:line="248" w:lineRule="auto"/>
        <w:ind w:firstLine="709"/>
        <w:jc w:val="both"/>
        <w:rPr>
          <w:b/>
          <w:sz w:val="24"/>
          <w:szCs w:val="24"/>
          <w:lang w:val="it-IT"/>
        </w:rPr>
      </w:pPr>
      <w:r w:rsidRPr="00924B79">
        <w:rPr>
          <w:sz w:val="24"/>
          <w:szCs w:val="24"/>
          <w:lang w:val="it-IT"/>
        </w:rPr>
        <w:t>Operatorul poate organiza o vizită la locul de practică pentru a observa modul de organizare și orie</w:t>
      </w:r>
      <w:r w:rsidR="00BC3579" w:rsidRPr="00924B79">
        <w:rPr>
          <w:sz w:val="24"/>
          <w:szCs w:val="24"/>
          <w:lang w:val="it-IT"/>
        </w:rPr>
        <w:t>n</w:t>
      </w:r>
      <w:r w:rsidRPr="00924B79">
        <w:rPr>
          <w:sz w:val="24"/>
          <w:szCs w:val="24"/>
          <w:lang w:val="it-IT"/>
        </w:rPr>
        <w:t>tare a candidatului  la locul de muncă (pr</w:t>
      </w:r>
      <w:r w:rsidR="00C9219A" w:rsidRPr="00924B79">
        <w:rPr>
          <w:sz w:val="24"/>
          <w:szCs w:val="24"/>
          <w:lang w:val="it-IT"/>
        </w:rPr>
        <w:t>o</w:t>
      </w:r>
      <w:r w:rsidRPr="00924B79">
        <w:rPr>
          <w:sz w:val="24"/>
          <w:szCs w:val="24"/>
          <w:lang w:val="it-IT"/>
        </w:rPr>
        <w:t>punere Tritecc International</w:t>
      </w:r>
      <w:r w:rsidRPr="00924B79">
        <w:rPr>
          <w:b/>
          <w:sz w:val="24"/>
          <w:szCs w:val="24"/>
          <w:lang w:val="it-IT"/>
        </w:rPr>
        <w:t>)</w:t>
      </w:r>
      <w:r w:rsidR="00BC3579" w:rsidRPr="00924B79">
        <w:rPr>
          <w:b/>
          <w:sz w:val="24"/>
          <w:szCs w:val="24"/>
          <w:lang w:val="it-IT"/>
        </w:rPr>
        <w:t>.</w:t>
      </w:r>
    </w:p>
    <w:p w:rsidR="00BC3579" w:rsidRPr="00924B79" w:rsidRDefault="00BC3579" w:rsidP="004874C1">
      <w:pPr>
        <w:spacing w:line="248" w:lineRule="auto"/>
        <w:ind w:firstLine="709"/>
        <w:jc w:val="both"/>
        <w:rPr>
          <w:b/>
          <w:sz w:val="24"/>
          <w:szCs w:val="24"/>
          <w:lang w:val="it-IT"/>
        </w:rPr>
      </w:pPr>
    </w:p>
    <w:p w:rsidR="00620D33" w:rsidRDefault="00620D33" w:rsidP="00620D33">
      <w:pPr>
        <w:spacing w:line="248" w:lineRule="auto"/>
        <w:jc w:val="both"/>
        <w:rPr>
          <w:sz w:val="24"/>
          <w:szCs w:val="24"/>
          <w:lang w:val="en-US"/>
        </w:rPr>
      </w:pPr>
      <w:r w:rsidRPr="00794867">
        <w:rPr>
          <w:b/>
          <w:i/>
          <w:sz w:val="24"/>
          <w:szCs w:val="24"/>
          <w:lang w:val="it-IT"/>
        </w:rPr>
        <w:tab/>
      </w:r>
      <w:r w:rsidRPr="00794867">
        <w:rPr>
          <w:b/>
          <w:i/>
          <w:sz w:val="24"/>
          <w:szCs w:val="24"/>
          <w:lang w:val="it-IT"/>
        </w:rPr>
        <w:tab/>
      </w:r>
      <w:r w:rsidRPr="00620D33">
        <w:rPr>
          <w:sz w:val="24"/>
          <w:szCs w:val="24"/>
          <w:lang w:val="it-IT"/>
        </w:rPr>
        <w:t xml:space="preserve">   La finalul interviului, candidatul primește calificativul ADMIS/ RESPINS. </w:t>
      </w:r>
      <w:r w:rsidRPr="00620D33">
        <w:rPr>
          <w:sz w:val="24"/>
          <w:szCs w:val="24"/>
          <w:lang w:val="en-US"/>
        </w:rPr>
        <w:t>Calificativul ADMIS permite participarea la etapa următoare de admitere.</w:t>
      </w:r>
    </w:p>
    <w:p w:rsidR="000C08BC" w:rsidRPr="00620D33" w:rsidRDefault="000C08BC" w:rsidP="00620D33">
      <w:pPr>
        <w:spacing w:line="248" w:lineRule="auto"/>
        <w:jc w:val="both"/>
        <w:rPr>
          <w:sz w:val="24"/>
          <w:szCs w:val="24"/>
          <w:lang w:val="en-US"/>
        </w:rPr>
      </w:pPr>
    </w:p>
    <w:p w:rsidR="00620D33" w:rsidRPr="00620D33" w:rsidRDefault="00620D33" w:rsidP="00620D33">
      <w:pPr>
        <w:numPr>
          <w:ilvl w:val="0"/>
          <w:numId w:val="26"/>
        </w:numPr>
        <w:spacing w:after="200" w:line="248" w:lineRule="auto"/>
        <w:jc w:val="both"/>
        <w:rPr>
          <w:sz w:val="24"/>
          <w:szCs w:val="24"/>
          <w:lang w:val="it-IT"/>
        </w:rPr>
      </w:pPr>
      <w:r w:rsidRPr="00620D33">
        <w:rPr>
          <w:sz w:val="24"/>
          <w:szCs w:val="24"/>
          <w:lang w:val="it-IT"/>
        </w:rPr>
        <w:t xml:space="preserve">Dacă numărul de elevi selectați corespunde locurilor de dual nu se mai organizează probă suplimentară de admitere. </w:t>
      </w:r>
    </w:p>
    <w:p w:rsidR="00620D33" w:rsidRPr="00620D33" w:rsidRDefault="00620D33" w:rsidP="00620D33">
      <w:pPr>
        <w:numPr>
          <w:ilvl w:val="0"/>
          <w:numId w:val="26"/>
        </w:numPr>
        <w:spacing w:after="200" w:line="248" w:lineRule="auto"/>
        <w:jc w:val="both"/>
        <w:rPr>
          <w:sz w:val="24"/>
          <w:szCs w:val="24"/>
          <w:lang w:val="it-IT"/>
        </w:rPr>
      </w:pPr>
      <w:r w:rsidRPr="00620D33">
        <w:rPr>
          <w:sz w:val="24"/>
          <w:szCs w:val="24"/>
          <w:lang w:val="it-IT"/>
        </w:rPr>
        <w:t>Dacă numărul de elevi admiși în urma interviului este mai mare decât numărul de locuri, candidații se pot prezenta la proba suplimentară de admitere, conform calendarului.</w:t>
      </w:r>
    </w:p>
    <w:p w:rsidR="00620D33" w:rsidRDefault="00620D33" w:rsidP="00620D33">
      <w:pPr>
        <w:numPr>
          <w:ilvl w:val="0"/>
          <w:numId w:val="26"/>
        </w:numPr>
        <w:spacing w:after="200" w:line="248" w:lineRule="auto"/>
        <w:jc w:val="both"/>
        <w:rPr>
          <w:sz w:val="24"/>
          <w:szCs w:val="24"/>
          <w:lang w:val="it-IT"/>
        </w:rPr>
      </w:pPr>
      <w:r w:rsidRPr="00620D33">
        <w:rPr>
          <w:sz w:val="24"/>
          <w:szCs w:val="24"/>
          <w:lang w:val="it-IT"/>
        </w:rPr>
        <w:t>Preselecția poate schimba ordinea opțiunilor, în cazul în care candidatul este respins la prima opțiune.</w:t>
      </w:r>
    </w:p>
    <w:p w:rsidR="000C08BC" w:rsidRPr="00620D33" w:rsidRDefault="000C08BC" w:rsidP="00620D33">
      <w:pPr>
        <w:numPr>
          <w:ilvl w:val="0"/>
          <w:numId w:val="26"/>
        </w:numPr>
        <w:spacing w:after="200" w:line="248" w:lineRule="auto"/>
        <w:jc w:val="both"/>
        <w:rPr>
          <w:sz w:val="24"/>
          <w:szCs w:val="24"/>
          <w:lang w:val="it-IT"/>
        </w:rPr>
      </w:pPr>
      <w:r>
        <w:rPr>
          <w:sz w:val="24"/>
          <w:szCs w:val="24"/>
          <w:lang w:val="it-IT"/>
        </w:rPr>
        <w:t>Un singur interviu poate evalua mai multe opțiuni de dual ale candidatului, rezultatul eliminatoriu restabilind ordinea opțiunilor pentru candidat</w:t>
      </w:r>
    </w:p>
    <w:p w:rsidR="00620D33" w:rsidRPr="00620D33" w:rsidRDefault="00620D33" w:rsidP="00620D33">
      <w:pPr>
        <w:numPr>
          <w:ilvl w:val="0"/>
          <w:numId w:val="26"/>
        </w:numPr>
        <w:spacing w:after="200" w:line="248" w:lineRule="auto"/>
        <w:jc w:val="both"/>
        <w:rPr>
          <w:sz w:val="24"/>
          <w:szCs w:val="24"/>
          <w:lang w:val="it-IT"/>
        </w:rPr>
      </w:pPr>
      <w:r w:rsidRPr="00620D33">
        <w:rPr>
          <w:sz w:val="24"/>
          <w:szCs w:val="24"/>
          <w:lang w:val="it-IT"/>
        </w:rPr>
        <w:t>In preselecție este inclusă  și vizita medicală de medicina muncii, pentru a se stabili dacă elevul este apt pentru calificarea pentru care optează.</w:t>
      </w:r>
    </w:p>
    <w:p w:rsidR="00620D33" w:rsidRPr="00620D33" w:rsidRDefault="00620D33" w:rsidP="00620D33">
      <w:pPr>
        <w:spacing w:after="37" w:line="248" w:lineRule="auto"/>
        <w:jc w:val="both"/>
        <w:rPr>
          <w:sz w:val="24"/>
          <w:szCs w:val="24"/>
          <w:lang w:val="it-IT"/>
        </w:rPr>
      </w:pPr>
      <w:r w:rsidRPr="00620D33">
        <w:rPr>
          <w:sz w:val="24"/>
          <w:szCs w:val="24"/>
          <w:lang w:val="it-IT"/>
        </w:rPr>
        <w:lastRenderedPageBreak/>
        <w:t xml:space="preserve">          Solicitarea operatorului economic pentru organizarea unei sesiuni de preselecţie a candidaţilor (probă eliminatorie) este adresată unităţii de învăţământ şi este aprobată în Consiliul de administraţie al unităţii de învăţământ. </w:t>
      </w:r>
    </w:p>
    <w:p w:rsidR="00620D33" w:rsidRPr="00620D33" w:rsidRDefault="00360D48" w:rsidP="00620D33">
      <w:pPr>
        <w:widowControl w:val="0"/>
        <w:tabs>
          <w:tab w:val="left" w:pos="990"/>
          <w:tab w:val="left" w:pos="1080"/>
          <w:tab w:val="left" w:pos="1170"/>
        </w:tabs>
        <w:autoSpaceDE w:val="0"/>
        <w:autoSpaceDN w:val="0"/>
        <w:adjustRightInd w:val="0"/>
        <w:jc w:val="both"/>
        <w:rPr>
          <w:color w:val="000000"/>
          <w:sz w:val="24"/>
          <w:szCs w:val="24"/>
          <w:lang w:val="it-IT"/>
        </w:rPr>
      </w:pPr>
      <w:r>
        <w:rPr>
          <w:color w:val="000000"/>
          <w:sz w:val="24"/>
          <w:szCs w:val="24"/>
          <w:lang w:val="it-IT"/>
        </w:rPr>
        <w:tab/>
      </w:r>
      <w:r w:rsidR="00620D33" w:rsidRPr="00620D33">
        <w:rPr>
          <w:color w:val="000000"/>
          <w:sz w:val="24"/>
          <w:szCs w:val="24"/>
          <w:lang w:val="it-IT"/>
        </w:rPr>
        <w:t>In a doua etapă de admitere se organizează proba de preselecție interviu doar dacă operatorul solicită din nou acest lucru, pentru locurile neocupate în prima etapă. Dacă solicitarea nu se face, se desfășoară următoarele etape din procedură, conform calendarului.</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Toate unităţile de învăţământ care organizează sesiunea de preselecţie pentru învăţământul dual au obligaţia de a elabora şi a anunţa public procedura de preselecţie, care va cuprinde informaţii privind conţinutul şi modul de organizare şi desfăşurare a probei de preselecţie. </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Procedura de preselecţie, elaborată de unitatea de învăţământ în parteneriat cu operatorul economic, este aprobată de consiliul de administraţie al unităţii de învăţământ şi de către operatorul economic şi este avizată de inspectoratul şcolar judeţean. </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Procedura de preselecţie este afişată la sediul unităţii de învăţământ care are oferta educaţională pentru învăţământ dual, conform calendarului admiterii în învăţământul dual. </w:t>
      </w:r>
    </w:p>
    <w:p w:rsidR="00620D33" w:rsidRPr="00620D33" w:rsidRDefault="00360D48" w:rsidP="00360D48">
      <w:pPr>
        <w:spacing w:after="37" w:line="248" w:lineRule="auto"/>
        <w:jc w:val="both"/>
        <w:rPr>
          <w:sz w:val="24"/>
          <w:szCs w:val="24"/>
          <w:lang w:val="it-IT"/>
        </w:rPr>
      </w:pPr>
      <w:r>
        <w:rPr>
          <w:sz w:val="24"/>
          <w:szCs w:val="24"/>
          <w:lang w:val="it-IT"/>
        </w:rPr>
        <w:t xml:space="preserve">           </w:t>
      </w:r>
      <w:r w:rsidR="00620D33" w:rsidRPr="00620D33">
        <w:rPr>
          <w:sz w:val="24"/>
          <w:szCs w:val="24"/>
          <w:lang w:val="it-IT"/>
        </w:rPr>
        <w:t xml:space="preserve">Procedura de preselecţie </w:t>
      </w:r>
      <w:r>
        <w:rPr>
          <w:sz w:val="24"/>
          <w:szCs w:val="24"/>
          <w:lang w:val="it-IT"/>
        </w:rPr>
        <w:t xml:space="preserve"> urmărește o  selecție</w:t>
      </w:r>
      <w:r w:rsidR="00620D33" w:rsidRPr="00620D33">
        <w:rPr>
          <w:sz w:val="24"/>
          <w:szCs w:val="24"/>
          <w:lang w:val="it-IT"/>
        </w:rPr>
        <w:t xml:space="preserve"> obiectiv</w:t>
      </w:r>
      <w:r>
        <w:rPr>
          <w:sz w:val="24"/>
          <w:szCs w:val="24"/>
          <w:lang w:val="it-IT"/>
        </w:rPr>
        <w:t>ă</w:t>
      </w:r>
      <w:r w:rsidR="00620D33" w:rsidRPr="00620D33">
        <w:rPr>
          <w:sz w:val="24"/>
          <w:szCs w:val="24"/>
          <w:lang w:val="it-IT"/>
        </w:rPr>
        <w:t>, nediscriminatori</w:t>
      </w:r>
      <w:r>
        <w:rPr>
          <w:sz w:val="24"/>
          <w:szCs w:val="24"/>
          <w:lang w:val="it-IT"/>
        </w:rPr>
        <w:t>e</w:t>
      </w:r>
      <w:r w:rsidR="00620D33" w:rsidRPr="00620D33">
        <w:rPr>
          <w:sz w:val="24"/>
          <w:szCs w:val="24"/>
          <w:lang w:val="it-IT"/>
        </w:rPr>
        <w:t xml:space="preserve"> şi transparent</w:t>
      </w:r>
      <w:r>
        <w:rPr>
          <w:sz w:val="24"/>
          <w:szCs w:val="24"/>
          <w:lang w:val="it-IT"/>
        </w:rPr>
        <w:t>ă</w:t>
      </w:r>
      <w:r w:rsidR="00620D33" w:rsidRPr="00620D33">
        <w:rPr>
          <w:sz w:val="24"/>
          <w:szCs w:val="24"/>
          <w:lang w:val="it-IT"/>
        </w:rPr>
        <w:t>.</w:t>
      </w:r>
    </w:p>
    <w:p w:rsidR="00F346D8" w:rsidRPr="00F346D8" w:rsidRDefault="00620D33" w:rsidP="00F346D8">
      <w:pPr>
        <w:widowControl w:val="0"/>
        <w:numPr>
          <w:ilvl w:val="1"/>
          <w:numId w:val="3"/>
        </w:numPr>
        <w:autoSpaceDE w:val="0"/>
        <w:autoSpaceDN w:val="0"/>
        <w:adjustRightInd w:val="0"/>
        <w:spacing w:after="200" w:line="276" w:lineRule="auto"/>
        <w:jc w:val="both"/>
        <w:rPr>
          <w:b/>
          <w:bCs/>
          <w:color w:val="000000"/>
          <w:sz w:val="24"/>
          <w:szCs w:val="24"/>
          <w:lang w:val="en-US"/>
        </w:rPr>
      </w:pPr>
      <w:r>
        <w:rPr>
          <w:b/>
          <w:bCs/>
          <w:color w:val="000000"/>
          <w:sz w:val="24"/>
          <w:szCs w:val="24"/>
          <w:lang w:val="en-US"/>
        </w:rPr>
        <w:t xml:space="preserve"> </w:t>
      </w:r>
      <w:r w:rsidRPr="00620D33">
        <w:rPr>
          <w:b/>
          <w:bCs/>
          <w:color w:val="000000"/>
          <w:sz w:val="24"/>
          <w:szCs w:val="24"/>
          <w:lang w:val="en-US"/>
        </w:rPr>
        <w:t>Proba suplimentară de admitere</w:t>
      </w:r>
      <w:r w:rsidR="00F346D8">
        <w:rPr>
          <w:b/>
          <w:bCs/>
          <w:color w:val="000000"/>
          <w:sz w:val="24"/>
          <w:szCs w:val="24"/>
          <w:lang w:val="en-US"/>
        </w:rPr>
        <w:t xml:space="preserve"> </w:t>
      </w:r>
    </w:p>
    <w:p w:rsidR="00620D33" w:rsidRDefault="00620D33" w:rsidP="00620D33">
      <w:pPr>
        <w:suppressAutoHyphens/>
        <w:ind w:firstLine="709"/>
        <w:jc w:val="both"/>
        <w:rPr>
          <w:bCs/>
          <w:sz w:val="24"/>
          <w:szCs w:val="24"/>
          <w:lang w:val="fr-FR" w:eastAsia="ar-SA"/>
        </w:rPr>
      </w:pPr>
      <w:r w:rsidRPr="00620D33">
        <w:rPr>
          <w:bCs/>
          <w:sz w:val="24"/>
          <w:szCs w:val="24"/>
          <w:lang w:val="fr-FR" w:eastAsia="ar-SA"/>
        </w:rPr>
        <w:t>Pentru candidații care optează pentru învățământ dual,</w:t>
      </w:r>
      <w:r w:rsidRPr="00620D33">
        <w:rPr>
          <w:bCs/>
          <w:iCs/>
          <w:sz w:val="24"/>
          <w:szCs w:val="24"/>
          <w:lang w:val="fr-FR" w:eastAsia="ar-SA"/>
        </w:rPr>
        <w:t xml:space="preserve"> (în cazul în care, în urma preselecției, numărul candidaților depășește numărul de locuri) se va organiza o probă suplimentară de admitere, care constă într-o probă scrisă de verificare a cunoștințelor</w:t>
      </w:r>
      <w:r w:rsidRPr="00620D33">
        <w:rPr>
          <w:bCs/>
          <w:sz w:val="24"/>
          <w:szCs w:val="24"/>
          <w:lang w:val="fr-FR" w:eastAsia="ar-SA"/>
        </w:rPr>
        <w:t xml:space="preserve"> cu durata de 2 ore. Această probă se organizează  doar în cazul în care numărul de candidați este mai mare decât numărul de locuri pentru operatorul economic.</w:t>
      </w:r>
      <w:r w:rsidR="00CE5229">
        <w:rPr>
          <w:bCs/>
          <w:sz w:val="24"/>
          <w:szCs w:val="24"/>
          <w:lang w:val="fr-FR" w:eastAsia="ar-SA"/>
        </w:rPr>
        <w:t xml:space="preserve"> </w:t>
      </w:r>
    </w:p>
    <w:p w:rsidR="00360D48" w:rsidRDefault="00360D48" w:rsidP="00794867">
      <w:pPr>
        <w:suppressAutoHyphens/>
        <w:ind w:firstLine="709"/>
        <w:jc w:val="both"/>
        <w:rPr>
          <w:bCs/>
          <w:sz w:val="24"/>
          <w:szCs w:val="24"/>
          <w:lang w:val="fr-FR" w:eastAsia="ar-SA"/>
        </w:rPr>
      </w:pPr>
      <w:r>
        <w:rPr>
          <w:bCs/>
          <w:sz w:val="24"/>
          <w:szCs w:val="24"/>
          <w:lang w:val="fr-FR" w:eastAsia="ar-SA"/>
        </w:rPr>
        <w:t>Dacă în urma preselecției a fost completat nr. de locuri de dual la o anumită calificare, se organizează probă suplimentară de admitere doar la calificătrile la care nr. de candidați</w:t>
      </w:r>
      <w:r w:rsidR="00F346D8">
        <w:rPr>
          <w:bCs/>
          <w:sz w:val="24"/>
          <w:szCs w:val="24"/>
          <w:lang w:val="fr-FR" w:eastAsia="ar-SA"/>
        </w:rPr>
        <w:t xml:space="preserve"> selectați</w:t>
      </w:r>
      <w:r>
        <w:rPr>
          <w:bCs/>
          <w:sz w:val="24"/>
          <w:szCs w:val="24"/>
          <w:lang w:val="fr-FR" w:eastAsia="ar-SA"/>
        </w:rPr>
        <w:t xml:space="preserve"> depășește nr. de locuri sau dacă operatorul economic solicită și prob</w:t>
      </w:r>
      <w:r w:rsidR="00F346D8">
        <w:rPr>
          <w:bCs/>
          <w:sz w:val="24"/>
          <w:szCs w:val="24"/>
          <w:lang w:val="fr-FR" w:eastAsia="ar-SA"/>
        </w:rPr>
        <w:t>ă</w:t>
      </w:r>
      <w:r>
        <w:rPr>
          <w:bCs/>
          <w:sz w:val="24"/>
          <w:szCs w:val="24"/>
          <w:lang w:val="fr-FR" w:eastAsia="ar-SA"/>
        </w:rPr>
        <w:t xml:space="preserve"> suplimentară în cazul în care </w:t>
      </w:r>
      <w:r w:rsidR="00F346D8">
        <w:rPr>
          <w:bCs/>
          <w:sz w:val="24"/>
          <w:szCs w:val="24"/>
          <w:lang w:val="fr-FR" w:eastAsia="ar-SA"/>
        </w:rPr>
        <w:t>consideră că interviul nu a fost relevant și consemnează în procesul-verbal acest lucru.</w:t>
      </w:r>
    </w:p>
    <w:p w:rsidR="00360D48" w:rsidRPr="00794867" w:rsidRDefault="00CE5229" w:rsidP="00794867">
      <w:pPr>
        <w:suppressAutoHyphens/>
        <w:ind w:firstLine="709"/>
        <w:jc w:val="both"/>
        <w:rPr>
          <w:b/>
          <w:bCs/>
          <w:i/>
          <w:sz w:val="24"/>
          <w:szCs w:val="24"/>
          <w:lang w:val="fr-FR" w:eastAsia="ar-SA"/>
        </w:rPr>
      </w:pPr>
      <w:r w:rsidRPr="00002333">
        <w:rPr>
          <w:b/>
          <w:bCs/>
          <w:i/>
          <w:sz w:val="24"/>
          <w:szCs w:val="24"/>
          <w:lang w:val="fr-FR" w:eastAsia="ar-SA"/>
        </w:rPr>
        <w:t xml:space="preserve">Regulamentul admiterii este cuprins în procedura de admitere </w:t>
      </w:r>
      <w:r w:rsidR="00F346D8" w:rsidRPr="00002333">
        <w:rPr>
          <w:b/>
          <w:bCs/>
          <w:i/>
          <w:sz w:val="24"/>
          <w:szCs w:val="24"/>
          <w:lang w:val="fr-FR" w:eastAsia="ar-SA"/>
        </w:rPr>
        <w:t>conform metodologiei</w:t>
      </w:r>
    </w:p>
    <w:p w:rsidR="00620D33" w:rsidRPr="00002333" w:rsidRDefault="00620D33" w:rsidP="00002333">
      <w:pPr>
        <w:widowControl w:val="0"/>
        <w:numPr>
          <w:ilvl w:val="1"/>
          <w:numId w:val="3"/>
        </w:numPr>
        <w:autoSpaceDE w:val="0"/>
        <w:autoSpaceDN w:val="0"/>
        <w:adjustRightInd w:val="0"/>
        <w:spacing w:after="200" w:line="276" w:lineRule="auto"/>
        <w:ind w:left="0" w:firstLine="709"/>
        <w:jc w:val="both"/>
        <w:rPr>
          <w:b/>
          <w:bCs/>
          <w:color w:val="000000"/>
          <w:sz w:val="24"/>
          <w:szCs w:val="24"/>
          <w:lang w:val="en-US"/>
        </w:rPr>
      </w:pPr>
      <w:r w:rsidRPr="00620D33">
        <w:rPr>
          <w:b/>
          <w:bCs/>
          <w:color w:val="000000"/>
          <w:sz w:val="24"/>
          <w:szCs w:val="24"/>
          <w:lang w:val="en-US"/>
        </w:rPr>
        <w:t>Admiterea candidaților</w:t>
      </w:r>
    </w:p>
    <w:p w:rsidR="00620D33" w:rsidRPr="00620D33" w:rsidRDefault="00620D33" w:rsidP="00620D33">
      <w:pPr>
        <w:suppressAutoHyphens/>
        <w:ind w:firstLine="709"/>
        <w:jc w:val="both"/>
        <w:rPr>
          <w:bCs/>
          <w:i/>
          <w:iCs/>
          <w:sz w:val="24"/>
          <w:szCs w:val="24"/>
          <w:lang w:val="pt-BR" w:eastAsia="ar-SA"/>
        </w:rPr>
      </w:pPr>
      <w:r w:rsidRPr="00620D33">
        <w:rPr>
          <w:bCs/>
          <w:sz w:val="24"/>
          <w:szCs w:val="24"/>
          <w:lang w:val="pt-BR" w:eastAsia="ar-SA"/>
        </w:rPr>
        <w:t xml:space="preserve">Pentru stabilirea rezultatelor admiterii în învățământul </w:t>
      </w:r>
      <w:r w:rsidR="006B0914">
        <w:rPr>
          <w:bCs/>
          <w:sz w:val="24"/>
          <w:szCs w:val="24"/>
          <w:lang w:val="pt-BR" w:eastAsia="ar-SA"/>
        </w:rPr>
        <w:t>dual</w:t>
      </w:r>
      <w:r w:rsidRPr="00620D33">
        <w:rPr>
          <w:bCs/>
          <w:sz w:val="24"/>
          <w:szCs w:val="24"/>
          <w:lang w:val="pt-BR" w:eastAsia="ar-SA"/>
        </w:rPr>
        <w:t>, se calculează media de admitere MAIP, iar repartizarea candidaților se va face în funcție de opțiunea acestora și în ordinea descrescătoare a mediilor;</w:t>
      </w:r>
    </w:p>
    <w:p w:rsidR="00620D33" w:rsidRPr="00620D33" w:rsidRDefault="00620D33" w:rsidP="00794867">
      <w:pPr>
        <w:tabs>
          <w:tab w:val="left" w:pos="851"/>
        </w:tabs>
        <w:suppressAutoHyphens/>
        <w:ind w:left="349"/>
        <w:jc w:val="center"/>
        <w:rPr>
          <w:b/>
          <w:bCs/>
          <w:i/>
          <w:iCs/>
          <w:sz w:val="24"/>
          <w:szCs w:val="24"/>
          <w:lang w:val="pt-BR" w:eastAsia="ar-SA"/>
        </w:rPr>
      </w:pPr>
      <w:r w:rsidRPr="00620D33">
        <w:rPr>
          <w:noProof/>
          <w:sz w:val="24"/>
          <w:szCs w:val="24"/>
          <w:lang w:val="en-US"/>
        </w:rPr>
        <w:drawing>
          <wp:inline distT="0" distB="0" distL="0" distR="0" wp14:anchorId="1B97BF69" wp14:editId="2796E3A1">
            <wp:extent cx="18764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inline>
        </w:drawing>
      </w:r>
    </w:p>
    <w:p w:rsidR="00620D33" w:rsidRPr="00620D33" w:rsidRDefault="00620D33" w:rsidP="00620D33">
      <w:pPr>
        <w:suppressAutoHyphens/>
        <w:ind w:left="1440" w:hanging="1091"/>
        <w:jc w:val="both"/>
        <w:rPr>
          <w:sz w:val="24"/>
          <w:szCs w:val="24"/>
          <w:lang w:val="pt-BR" w:eastAsia="ar-SA"/>
        </w:rPr>
      </w:pPr>
      <w:r w:rsidRPr="00620D33">
        <w:rPr>
          <w:bCs/>
          <w:sz w:val="24"/>
          <w:szCs w:val="24"/>
          <w:lang w:val="pt-BR" w:eastAsia="ar-SA"/>
        </w:rPr>
        <w:t xml:space="preserve">MAIP – Media de admitere </w:t>
      </w:r>
      <w:r w:rsidRPr="00620D33">
        <w:rPr>
          <w:bCs/>
          <w:sz w:val="24"/>
          <w:szCs w:val="24"/>
          <w:lang w:eastAsia="ar-SA"/>
        </w:rPr>
        <w:t>î</w:t>
      </w:r>
      <w:r w:rsidRPr="00620D33">
        <w:rPr>
          <w:bCs/>
          <w:sz w:val="24"/>
          <w:szCs w:val="24"/>
          <w:lang w:val="pt-BR" w:eastAsia="ar-SA"/>
        </w:rPr>
        <w:t>n învățământul profesional;</w:t>
      </w:r>
    </w:p>
    <w:p w:rsidR="00620D33" w:rsidRPr="00620D33" w:rsidRDefault="00620D33" w:rsidP="00620D33">
      <w:pPr>
        <w:suppressAutoHyphens/>
        <w:ind w:left="1440" w:hanging="1091"/>
        <w:jc w:val="both"/>
        <w:rPr>
          <w:sz w:val="24"/>
          <w:szCs w:val="24"/>
          <w:lang w:val="pt-BR" w:eastAsia="ar-SA"/>
        </w:rPr>
      </w:pPr>
      <w:r w:rsidRPr="00620D33">
        <w:rPr>
          <w:bCs/>
          <w:sz w:val="24"/>
          <w:szCs w:val="24"/>
          <w:lang w:val="pt-BR" w:eastAsia="ar-SA"/>
        </w:rPr>
        <w:t>PSA – Nota la proba suplimentară de admitere stabilită de unitatea de învățământ;</w:t>
      </w:r>
    </w:p>
    <w:p w:rsidR="00620D33" w:rsidRPr="00794867" w:rsidRDefault="00620D33" w:rsidP="00794867">
      <w:pPr>
        <w:suppressAutoHyphens/>
        <w:ind w:left="1440" w:hanging="1091"/>
        <w:jc w:val="both"/>
        <w:rPr>
          <w:bCs/>
          <w:sz w:val="24"/>
          <w:szCs w:val="24"/>
          <w:lang w:val="pt-BR" w:eastAsia="ar-SA"/>
        </w:rPr>
      </w:pPr>
      <w:r w:rsidRPr="00620D33">
        <w:rPr>
          <w:bCs/>
          <w:sz w:val="24"/>
          <w:szCs w:val="24"/>
          <w:lang w:val="pt-BR" w:eastAsia="ar-SA"/>
        </w:rPr>
        <w:t>MA – Media de admitere calculată cu formula:</w:t>
      </w:r>
    </w:p>
    <w:p w:rsidR="00620D33" w:rsidRPr="00620D33" w:rsidRDefault="00620D33" w:rsidP="00620D33">
      <w:pPr>
        <w:tabs>
          <w:tab w:val="left" w:pos="851"/>
        </w:tabs>
        <w:suppressAutoHyphens/>
        <w:ind w:firstLine="349"/>
        <w:jc w:val="center"/>
        <w:rPr>
          <w:bCs/>
          <w:sz w:val="24"/>
          <w:szCs w:val="24"/>
          <w:lang w:val="pt-BR" w:eastAsia="ar-SA"/>
        </w:rPr>
      </w:pPr>
      <w:r w:rsidRPr="00620D33">
        <w:rPr>
          <w:b/>
          <w:bCs/>
          <w:sz w:val="24"/>
          <w:szCs w:val="24"/>
          <w:lang w:val="pt-BR" w:eastAsia="ar-SA"/>
        </w:rPr>
        <w:fldChar w:fldCharType="begin"/>
      </w:r>
      <w:r w:rsidRPr="00620D33">
        <w:rPr>
          <w:b/>
          <w:bCs/>
          <w:sz w:val="24"/>
          <w:szCs w:val="24"/>
          <w:lang w:val="pt-BR" w:eastAsia="ar-SA"/>
        </w:rPr>
        <w:instrText xml:space="preserve"> QUOTE </w:instrText>
      </w:r>
      <w:r w:rsidRPr="00620D33">
        <w:rPr>
          <w:noProof/>
          <w:sz w:val="24"/>
          <w:szCs w:val="24"/>
          <w:lang w:val="en-US"/>
        </w:rPr>
        <w:drawing>
          <wp:inline distT="0" distB="0" distL="0" distR="0" wp14:anchorId="62A77213" wp14:editId="4CD033E5">
            <wp:extent cx="2162175" cy="457200"/>
            <wp:effectExtent l="0" t="0" r="9525"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620D33">
        <w:rPr>
          <w:b/>
          <w:bCs/>
          <w:sz w:val="24"/>
          <w:szCs w:val="24"/>
          <w:lang w:val="pt-BR" w:eastAsia="ar-SA"/>
        </w:rPr>
        <w:fldChar w:fldCharType="separate"/>
      </w:r>
      <m:oMath>
        <m:r>
          <m:rPr>
            <m:sty m:val="p"/>
          </m:rPr>
          <w:rPr>
            <w:rFonts w:ascii="Cambria Math" w:hAnsi="Cambria Math"/>
            <w:sz w:val="24"/>
            <w:szCs w:val="24"/>
            <w:lang w:val="pt-BR" w:eastAsia="ar-SA"/>
          </w:rPr>
          <m:t>MA</m:t>
        </m:r>
        <m:r>
          <m:rPr>
            <m:sty m:val="p"/>
          </m:rPr>
          <w:rPr>
            <w:rFonts w:ascii="Cambria Math" w:hAnsi="Cambria Math"/>
            <w:noProof/>
            <w:sz w:val="24"/>
            <w:szCs w:val="24"/>
            <w:lang w:eastAsia="ro-RO"/>
          </w:rPr>
          <m:t>=</m:t>
        </m:r>
        <m:f>
          <m:fPr>
            <m:ctrlPr>
              <w:rPr>
                <w:rFonts w:ascii="Cambria Math" w:hAnsi="Cambria Math"/>
                <w:b/>
                <w:noProof/>
                <w:sz w:val="24"/>
                <w:szCs w:val="24"/>
                <w:lang w:eastAsia="ro-RO"/>
              </w:rPr>
            </m:ctrlPr>
          </m:fPr>
          <m:num>
            <m:r>
              <m:rPr>
                <m:sty m:val="p"/>
              </m:rPr>
              <w:rPr>
                <w:rFonts w:ascii="Cambria Math" w:hAnsi="Cambria Math"/>
                <w:noProof/>
                <w:sz w:val="24"/>
                <w:szCs w:val="24"/>
                <w:lang w:eastAsia="ro-RO"/>
              </w:rPr>
              <m:t>80 x EN+20 x ABS</m:t>
            </m:r>
          </m:num>
          <m:den>
            <m:r>
              <m:rPr>
                <m:sty m:val="p"/>
              </m:rPr>
              <w:rPr>
                <w:rFonts w:ascii="Cambria Math" w:hAnsi="Cambria Math"/>
                <w:noProof/>
                <w:sz w:val="24"/>
                <w:szCs w:val="24"/>
                <w:lang w:eastAsia="ro-RO"/>
              </w:rPr>
              <m:t>100</m:t>
            </m:r>
          </m:den>
        </m:f>
      </m:oMath>
      <w:r w:rsidRPr="00620D33">
        <w:rPr>
          <w:bCs/>
          <w:sz w:val="24"/>
          <w:szCs w:val="24"/>
          <w:lang w:val="pt-BR" w:eastAsia="ar-SA"/>
        </w:rPr>
        <w:fldChar w:fldCharType="end"/>
      </w:r>
    </w:p>
    <w:p w:rsidR="00620D33" w:rsidRPr="00620D33" w:rsidRDefault="00620D33" w:rsidP="00002333">
      <w:pPr>
        <w:suppressAutoHyphens/>
        <w:jc w:val="both"/>
        <w:rPr>
          <w:sz w:val="24"/>
          <w:szCs w:val="24"/>
          <w:lang w:val="pt-BR" w:eastAsia="ar-SA"/>
        </w:rPr>
      </w:pPr>
      <w:r w:rsidRPr="00620D33">
        <w:rPr>
          <w:bCs/>
          <w:sz w:val="24"/>
          <w:szCs w:val="24"/>
          <w:lang w:val="pt-BR" w:eastAsia="ar-SA"/>
        </w:rPr>
        <w:lastRenderedPageBreak/>
        <w:t>EN- media generală obținută la Evaluarea națională susținută de absolvenții clasei a VIII-a;</w:t>
      </w:r>
    </w:p>
    <w:p w:rsidR="00620D33" w:rsidRPr="00620D33" w:rsidRDefault="00620D33" w:rsidP="00002333">
      <w:pPr>
        <w:tabs>
          <w:tab w:val="left" w:pos="851"/>
        </w:tabs>
        <w:suppressAutoHyphens/>
        <w:jc w:val="both"/>
        <w:rPr>
          <w:bCs/>
          <w:sz w:val="24"/>
          <w:szCs w:val="24"/>
          <w:lang w:val="pt-BR" w:eastAsia="ar-SA"/>
        </w:rPr>
      </w:pPr>
      <w:r w:rsidRPr="00620D33">
        <w:rPr>
          <w:bCs/>
          <w:sz w:val="24"/>
          <w:szCs w:val="24"/>
          <w:lang w:val="pt-BR" w:eastAsia="ar-SA"/>
        </w:rPr>
        <w:t>ABS - media generală de absolvire a claselor a V-a - a VIII-a;</w:t>
      </w:r>
    </w:p>
    <w:p w:rsidR="00002333" w:rsidRDefault="00620D33" w:rsidP="00002333">
      <w:pPr>
        <w:shd w:val="clear" w:color="auto" w:fill="FFFFFF"/>
        <w:tabs>
          <w:tab w:val="left" w:pos="284"/>
        </w:tabs>
        <w:spacing w:after="200" w:line="276" w:lineRule="auto"/>
        <w:jc w:val="both"/>
        <w:rPr>
          <w:spacing w:val="-2"/>
          <w:sz w:val="24"/>
          <w:szCs w:val="24"/>
        </w:rPr>
      </w:pPr>
      <w:r w:rsidRPr="00620D33">
        <w:rPr>
          <w:spacing w:val="-2"/>
          <w:sz w:val="24"/>
          <w:szCs w:val="24"/>
        </w:rPr>
        <w:tab/>
        <w:t>Pentru candidații care nu au susținut Evaluarea Națională, se consideră că media generală obținută la evaluarea națională susținută de absolvenții clasei a VIII-a este 1 (EN = 1). Pentru candidații care nu se prezintă din motive obiective la proba suplimentară se calculează  PSA =1 și nu se organizează o altă probă suplimentară în etapa respectivă.</w:t>
      </w:r>
    </w:p>
    <w:p w:rsidR="00620D33" w:rsidRPr="00620D33" w:rsidRDefault="00002333" w:rsidP="00002333">
      <w:pPr>
        <w:shd w:val="clear" w:color="auto" w:fill="FFFFFF"/>
        <w:tabs>
          <w:tab w:val="left" w:pos="284"/>
        </w:tabs>
        <w:spacing w:after="200" w:line="276" w:lineRule="auto"/>
        <w:jc w:val="both"/>
        <w:rPr>
          <w:bCs/>
          <w:sz w:val="24"/>
          <w:szCs w:val="24"/>
          <w:lang w:val="pt-BR" w:eastAsia="ar-SA"/>
        </w:rPr>
      </w:pPr>
      <w:r>
        <w:rPr>
          <w:bCs/>
          <w:sz w:val="24"/>
          <w:szCs w:val="24"/>
          <w:lang w:val="pt-BR" w:eastAsia="ar-SA"/>
        </w:rPr>
        <w:tab/>
      </w:r>
      <w:r w:rsidR="00620D33" w:rsidRPr="00620D33">
        <w:rPr>
          <w:bCs/>
          <w:sz w:val="24"/>
          <w:szCs w:val="24"/>
          <w:lang w:val="pt-BR" w:eastAsia="ar-SA"/>
        </w:rPr>
        <w:t>În cazul în care candidații au fost declarați admiși, dar nu promovează clasa a VIII-a, înscrierea la învățământul dual se anulează.</w:t>
      </w:r>
    </w:p>
    <w:p w:rsidR="00794867" w:rsidRPr="00794867"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794867">
        <w:rPr>
          <w:b/>
          <w:bCs/>
          <w:sz w:val="24"/>
          <w:szCs w:val="24"/>
          <w:lang w:val="pt-BR" w:eastAsia="ar-SA"/>
        </w:rPr>
        <w:t>Departajarea candidaților</w:t>
      </w:r>
      <w:r w:rsidRPr="00794867">
        <w:rPr>
          <w:bCs/>
          <w:sz w:val="24"/>
          <w:szCs w:val="24"/>
          <w:lang w:val="pt-BR" w:eastAsia="ar-SA"/>
        </w:rPr>
        <w:t xml:space="preserve"> se face astfel:</w:t>
      </w:r>
    </w:p>
    <w:p w:rsidR="00002333" w:rsidRPr="00794867"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794867">
        <w:rPr>
          <w:color w:val="000000"/>
          <w:sz w:val="24"/>
          <w:szCs w:val="24"/>
          <w:lang w:val="pt-BR"/>
        </w:rPr>
        <w:t xml:space="preserve">Candidații vor fi repartizați în ordinea mediilor la prima opțiune, iar candidații declarați respinși la prima opțiune vor fi repartizați, în ordinea mediilor la una din următoarele opțiuni. </w:t>
      </w:r>
    </w:p>
    <w:p w:rsidR="00620D33" w:rsidRPr="00002333"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002333">
        <w:rPr>
          <w:color w:val="000000"/>
          <w:sz w:val="24"/>
          <w:szCs w:val="24"/>
          <w:lang w:val="pt-BR"/>
        </w:rPr>
        <w:t xml:space="preserve">În cazul în care 2 candidaţi au medii de admitere egale, aceştia vor fi departajaţi folosind, în ordine, următoarele criterii: </w:t>
      </w:r>
    </w:p>
    <w:p w:rsidR="00620D33" w:rsidRPr="00620D33" w:rsidRDefault="00620D33" w:rsidP="00620D33">
      <w:pPr>
        <w:widowControl w:val="0"/>
        <w:numPr>
          <w:ilvl w:val="2"/>
          <w:numId w:val="21"/>
        </w:numPr>
        <w:autoSpaceDE w:val="0"/>
        <w:autoSpaceDN w:val="0"/>
        <w:adjustRightInd w:val="0"/>
        <w:spacing w:after="200" w:line="276" w:lineRule="auto"/>
        <w:ind w:left="0" w:firstLine="709"/>
        <w:rPr>
          <w:color w:val="000000"/>
          <w:sz w:val="24"/>
          <w:szCs w:val="24"/>
          <w:lang w:val="it-IT"/>
        </w:rPr>
      </w:pPr>
      <w:r w:rsidRPr="00620D33">
        <w:rPr>
          <w:color w:val="000000"/>
          <w:sz w:val="24"/>
          <w:szCs w:val="24"/>
          <w:lang w:val="it-IT"/>
        </w:rPr>
        <w:t xml:space="preserve">a) media generală obţinută la Evaluarea naţională din clasa a VIII-a; </w:t>
      </w:r>
    </w:p>
    <w:p w:rsidR="00620D33" w:rsidRPr="00620D33" w:rsidRDefault="00620D33" w:rsidP="00620D33">
      <w:pPr>
        <w:widowControl w:val="0"/>
        <w:numPr>
          <w:ilvl w:val="2"/>
          <w:numId w:val="21"/>
        </w:numPr>
        <w:autoSpaceDE w:val="0"/>
        <w:autoSpaceDN w:val="0"/>
        <w:adjustRightInd w:val="0"/>
        <w:spacing w:after="200" w:line="276" w:lineRule="auto"/>
        <w:ind w:left="0" w:firstLine="709"/>
        <w:rPr>
          <w:color w:val="000000"/>
          <w:sz w:val="24"/>
          <w:szCs w:val="24"/>
          <w:lang w:val="en-US"/>
        </w:rPr>
      </w:pPr>
      <w:r w:rsidRPr="00620D33">
        <w:rPr>
          <w:color w:val="000000"/>
          <w:sz w:val="24"/>
          <w:szCs w:val="24"/>
          <w:lang w:val="en-US"/>
        </w:rPr>
        <w:t>b) media generală de absolvire a claselor a V-a -  a VIII-a.</w:t>
      </w:r>
    </w:p>
    <w:p w:rsidR="00620D33" w:rsidRPr="00620D33" w:rsidRDefault="00620D33" w:rsidP="00620D33">
      <w:pPr>
        <w:widowControl w:val="0"/>
        <w:numPr>
          <w:ilvl w:val="0"/>
          <w:numId w:val="21"/>
        </w:numPr>
        <w:autoSpaceDE w:val="0"/>
        <w:autoSpaceDN w:val="0"/>
        <w:adjustRightInd w:val="0"/>
        <w:spacing w:after="200" w:line="276" w:lineRule="auto"/>
        <w:ind w:left="0" w:firstLine="709"/>
        <w:jc w:val="both"/>
        <w:rPr>
          <w:color w:val="000000"/>
          <w:sz w:val="24"/>
          <w:szCs w:val="24"/>
          <w:lang w:val="it-IT"/>
        </w:rPr>
      </w:pPr>
      <w:r w:rsidRPr="00620D33">
        <w:rPr>
          <w:color w:val="000000"/>
          <w:sz w:val="24"/>
          <w:szCs w:val="24"/>
          <w:lang w:val="it-IT"/>
        </w:rPr>
        <w:t>În cazul în care, la o unitate de învăţământ şi la o calificare profesională, pe ultimul loc există candidaţi, cu opţiunea exprimată pentru acea unitate şcolară şi acea calificare, care au mediile de admitere, precum şi mediile menţionate anterior egale, atunci se va face ierarhizarea după media la proba suplimentară de admitere.</w:t>
      </w:r>
    </w:p>
    <w:p w:rsidR="00F346D8" w:rsidRPr="006B0914" w:rsidRDefault="00002333" w:rsidP="006B0914">
      <w:pPr>
        <w:numPr>
          <w:ilvl w:val="1"/>
          <w:numId w:val="3"/>
        </w:numPr>
        <w:spacing w:after="200" w:line="276" w:lineRule="auto"/>
        <w:jc w:val="both"/>
        <w:rPr>
          <w:b/>
          <w:sz w:val="24"/>
          <w:szCs w:val="24"/>
          <w:lang w:val="fr-FR"/>
        </w:rPr>
      </w:pPr>
      <w:r>
        <w:rPr>
          <w:b/>
          <w:sz w:val="24"/>
          <w:szCs w:val="24"/>
          <w:lang w:val="fr-FR"/>
        </w:rPr>
        <w:t xml:space="preserve"> </w:t>
      </w:r>
      <w:r w:rsidR="002D44AC">
        <w:rPr>
          <w:b/>
          <w:sz w:val="24"/>
          <w:szCs w:val="24"/>
          <w:lang w:val="fr-FR"/>
        </w:rPr>
        <w:t>Componența</w:t>
      </w:r>
      <w:r w:rsidR="00F346D8" w:rsidRPr="00620D33">
        <w:rPr>
          <w:b/>
          <w:sz w:val="24"/>
          <w:szCs w:val="24"/>
          <w:lang w:val="fr-FR"/>
        </w:rPr>
        <w:t xml:space="preserve"> Comisiei de </w:t>
      </w:r>
      <w:r w:rsidR="00F346D8">
        <w:rPr>
          <w:b/>
          <w:sz w:val="24"/>
          <w:szCs w:val="24"/>
          <w:lang w:val="fr-FR"/>
        </w:rPr>
        <w:t>preselecție - Proba de interviu</w:t>
      </w:r>
      <w:r w:rsidR="00F346D8" w:rsidRPr="006B0914">
        <w:rPr>
          <w:b/>
          <w:sz w:val="24"/>
          <w:szCs w:val="24"/>
          <w:lang w:val="fr-FR"/>
        </w:rPr>
        <w:t xml:space="preserve"> pentru admiterea în învățământul dual de la nivelul școlii</w:t>
      </w:r>
    </w:p>
    <w:p w:rsidR="00F346D8" w:rsidRPr="00620D33" w:rsidRDefault="006B0914" w:rsidP="00F346D8">
      <w:pPr>
        <w:jc w:val="both"/>
        <w:rPr>
          <w:sz w:val="24"/>
          <w:szCs w:val="24"/>
          <w:lang w:val="it-IT"/>
        </w:rPr>
      </w:pPr>
      <w:r>
        <w:rPr>
          <w:sz w:val="24"/>
          <w:szCs w:val="24"/>
          <w:lang w:val="it-IT"/>
        </w:rPr>
        <w:t>Comisia de PRESELECȚIE</w:t>
      </w:r>
      <w:r w:rsidR="00F346D8" w:rsidRPr="00620D33">
        <w:rPr>
          <w:sz w:val="24"/>
          <w:szCs w:val="24"/>
          <w:lang w:val="it-IT"/>
        </w:rPr>
        <w:t xml:space="preserve"> este alcătuită din: </w:t>
      </w:r>
    </w:p>
    <w:p w:rsidR="00F346D8" w:rsidRPr="00620D33" w:rsidRDefault="00924B79" w:rsidP="00F346D8">
      <w:pPr>
        <w:numPr>
          <w:ilvl w:val="0"/>
          <w:numId w:val="22"/>
        </w:numPr>
        <w:ind w:left="0" w:firstLine="709"/>
        <w:jc w:val="both"/>
        <w:rPr>
          <w:sz w:val="24"/>
          <w:szCs w:val="24"/>
          <w:lang w:val="it-IT"/>
        </w:rPr>
      </w:pPr>
      <w:r>
        <w:rPr>
          <w:sz w:val="24"/>
          <w:szCs w:val="24"/>
          <w:lang w:val="it-IT"/>
        </w:rPr>
        <w:t xml:space="preserve">preşedinte – director </w:t>
      </w:r>
    </w:p>
    <w:p w:rsidR="00F346D8" w:rsidRPr="00620D33" w:rsidRDefault="00924B79" w:rsidP="00F346D8">
      <w:pPr>
        <w:numPr>
          <w:ilvl w:val="0"/>
          <w:numId w:val="22"/>
        </w:numPr>
        <w:ind w:left="0" w:firstLine="709"/>
        <w:jc w:val="both"/>
        <w:rPr>
          <w:sz w:val="24"/>
          <w:szCs w:val="24"/>
          <w:lang w:val="en-US"/>
        </w:rPr>
      </w:pPr>
      <w:r>
        <w:rPr>
          <w:sz w:val="24"/>
          <w:szCs w:val="24"/>
          <w:lang w:val="en-US"/>
        </w:rPr>
        <w:t>vicepreşedinte – director adjunct</w:t>
      </w:r>
      <w:r w:rsidR="00F346D8" w:rsidRPr="00620D33">
        <w:rPr>
          <w:sz w:val="24"/>
          <w:szCs w:val="24"/>
          <w:lang w:val="en-US"/>
        </w:rPr>
        <w:t xml:space="preserve">; </w:t>
      </w:r>
    </w:p>
    <w:p w:rsidR="00F346D8" w:rsidRDefault="00924B79" w:rsidP="00F346D8">
      <w:pPr>
        <w:numPr>
          <w:ilvl w:val="0"/>
          <w:numId w:val="22"/>
        </w:numPr>
        <w:ind w:left="0" w:firstLine="709"/>
        <w:jc w:val="both"/>
        <w:rPr>
          <w:sz w:val="24"/>
          <w:szCs w:val="24"/>
          <w:lang w:val="en-US"/>
        </w:rPr>
      </w:pPr>
      <w:r>
        <w:rPr>
          <w:sz w:val="24"/>
          <w:szCs w:val="24"/>
          <w:lang w:val="en-US"/>
        </w:rPr>
        <w:t>secretar</w:t>
      </w:r>
      <w:r w:rsidR="00F346D8" w:rsidRPr="00620D33">
        <w:rPr>
          <w:sz w:val="24"/>
          <w:szCs w:val="24"/>
          <w:lang w:val="en-US"/>
        </w:rPr>
        <w:t xml:space="preserve">; </w:t>
      </w:r>
    </w:p>
    <w:p w:rsidR="00924B79" w:rsidRDefault="00924B79" w:rsidP="00F346D8">
      <w:pPr>
        <w:pStyle w:val="ListParagraph"/>
        <w:numPr>
          <w:ilvl w:val="0"/>
          <w:numId w:val="22"/>
        </w:numPr>
        <w:jc w:val="both"/>
        <w:rPr>
          <w:lang w:val="it-IT"/>
        </w:rPr>
      </w:pPr>
      <w:r>
        <w:rPr>
          <w:lang w:val="it-IT"/>
        </w:rPr>
        <w:t xml:space="preserve">Membri: </w:t>
      </w:r>
    </w:p>
    <w:p w:rsidR="00F346D8" w:rsidRDefault="00924B79" w:rsidP="00924B79">
      <w:pPr>
        <w:pStyle w:val="ListParagraph"/>
        <w:ind w:left="307"/>
        <w:jc w:val="both"/>
        <w:rPr>
          <w:lang w:val="it-IT"/>
        </w:rPr>
      </w:pPr>
      <w:r>
        <w:rPr>
          <w:lang w:val="it-IT"/>
        </w:rPr>
        <w:t>R</w:t>
      </w:r>
      <w:r w:rsidR="00F346D8" w:rsidRPr="00F346D8">
        <w:rPr>
          <w:lang w:val="it-IT"/>
        </w:rPr>
        <w:t>eprezentanţi ai operator</w:t>
      </w:r>
      <w:r w:rsidR="00794867">
        <w:rPr>
          <w:lang w:val="it-IT"/>
        </w:rPr>
        <w:t>ilor</w:t>
      </w:r>
      <w:r w:rsidR="00F346D8" w:rsidRPr="00F346D8">
        <w:rPr>
          <w:lang w:val="it-IT"/>
        </w:rPr>
        <w:t xml:space="preserve"> economic</w:t>
      </w:r>
      <w:r w:rsidR="00794867">
        <w:rPr>
          <w:lang w:val="it-IT"/>
        </w:rPr>
        <w:t>i</w:t>
      </w:r>
      <w:r w:rsidR="00F346D8" w:rsidRPr="00F346D8">
        <w:rPr>
          <w:lang w:val="it-IT"/>
        </w:rPr>
        <w:t xml:space="preserve"> care </w:t>
      </w:r>
      <w:r w:rsidR="00450506">
        <w:rPr>
          <w:lang w:val="it-IT"/>
        </w:rPr>
        <w:t xml:space="preserve">pot </w:t>
      </w:r>
      <w:r w:rsidR="00F346D8" w:rsidRPr="00F346D8">
        <w:rPr>
          <w:lang w:val="it-IT"/>
        </w:rPr>
        <w:t>solicit</w:t>
      </w:r>
      <w:r w:rsidR="00450506">
        <w:rPr>
          <w:lang w:val="it-IT"/>
        </w:rPr>
        <w:t>a</w:t>
      </w:r>
      <w:r w:rsidR="00F346D8" w:rsidRPr="00F346D8">
        <w:rPr>
          <w:lang w:val="it-IT"/>
        </w:rPr>
        <w:t xml:space="preserve"> preselecţia candidaţilor. </w:t>
      </w:r>
    </w:p>
    <w:p w:rsidR="00F346D8" w:rsidRDefault="00F346D8" w:rsidP="00F346D8">
      <w:pPr>
        <w:pStyle w:val="ListParagraph"/>
        <w:numPr>
          <w:ilvl w:val="0"/>
          <w:numId w:val="28"/>
        </w:numPr>
        <w:jc w:val="both"/>
        <w:rPr>
          <w:lang w:val="it-IT"/>
        </w:rPr>
      </w:pPr>
      <w:r>
        <w:rPr>
          <w:lang w:val="it-IT"/>
        </w:rPr>
        <w:t>COMELF S.A.</w:t>
      </w:r>
    </w:p>
    <w:p w:rsidR="00F346D8" w:rsidRDefault="00F346D8" w:rsidP="00F346D8">
      <w:pPr>
        <w:pStyle w:val="ListParagraph"/>
        <w:numPr>
          <w:ilvl w:val="0"/>
          <w:numId w:val="28"/>
        </w:numPr>
        <w:jc w:val="both"/>
        <w:rPr>
          <w:lang w:val="it-IT"/>
        </w:rPr>
      </w:pPr>
      <w:r>
        <w:rPr>
          <w:lang w:val="it-IT"/>
        </w:rPr>
        <w:t>KAYS</w:t>
      </w:r>
      <w:r w:rsidR="00002333">
        <w:rPr>
          <w:lang w:val="it-IT"/>
        </w:rPr>
        <w:t>S</w:t>
      </w:r>
      <w:r>
        <w:rPr>
          <w:lang w:val="it-IT"/>
        </w:rPr>
        <w:t>ER</w:t>
      </w:r>
      <w:r w:rsidR="00002333" w:rsidRPr="00002333">
        <w:t xml:space="preserve"> </w:t>
      </w:r>
      <w:r w:rsidR="00002333">
        <w:t>INTERNATIONAL SRL</w:t>
      </w:r>
    </w:p>
    <w:p w:rsidR="00F346D8" w:rsidRDefault="00002333" w:rsidP="00F346D8">
      <w:pPr>
        <w:pStyle w:val="ListParagraph"/>
        <w:numPr>
          <w:ilvl w:val="0"/>
          <w:numId w:val="28"/>
        </w:numPr>
        <w:jc w:val="both"/>
        <w:rPr>
          <w:lang w:val="it-IT"/>
        </w:rPr>
      </w:pPr>
      <w:r>
        <w:rPr>
          <w:lang w:val="it-IT"/>
        </w:rPr>
        <w:t xml:space="preserve">SC </w:t>
      </w:r>
      <w:r w:rsidR="00F346D8">
        <w:rPr>
          <w:lang w:val="it-IT"/>
        </w:rPr>
        <w:t>TRITEC</w:t>
      </w:r>
      <w:r>
        <w:rPr>
          <w:lang w:val="it-IT"/>
        </w:rPr>
        <w:t>C SRL</w:t>
      </w:r>
    </w:p>
    <w:p w:rsidR="00F346D8" w:rsidRPr="00794867" w:rsidRDefault="00002333" w:rsidP="00794867">
      <w:pPr>
        <w:pStyle w:val="ListParagraph"/>
        <w:numPr>
          <w:ilvl w:val="0"/>
          <w:numId w:val="28"/>
        </w:numPr>
        <w:shd w:val="clear" w:color="auto" w:fill="FFFFFF"/>
        <w:spacing w:before="100" w:beforeAutospacing="1" w:after="100" w:afterAutospacing="1"/>
        <w:outlineLvl w:val="0"/>
        <w:rPr>
          <w:bCs/>
          <w:color w:val="212529"/>
          <w:spacing w:val="1"/>
          <w:kern w:val="36"/>
        </w:rPr>
      </w:pPr>
      <w:r w:rsidRPr="00002333">
        <w:rPr>
          <w:bCs/>
          <w:color w:val="212529"/>
          <w:spacing w:val="1"/>
          <w:kern w:val="36"/>
        </w:rPr>
        <w:t>LEONI WIRING SYSTEMS R</w:t>
      </w:r>
    </w:p>
    <w:p w:rsidR="00620D33" w:rsidRPr="00620D33" w:rsidRDefault="002D44AC" w:rsidP="00620D33">
      <w:pPr>
        <w:numPr>
          <w:ilvl w:val="1"/>
          <w:numId w:val="3"/>
        </w:numPr>
        <w:spacing w:after="200" w:line="276" w:lineRule="auto"/>
        <w:ind w:left="0" w:firstLine="709"/>
        <w:jc w:val="both"/>
        <w:rPr>
          <w:b/>
          <w:sz w:val="24"/>
          <w:szCs w:val="24"/>
          <w:lang w:val="fr-FR"/>
        </w:rPr>
      </w:pPr>
      <w:r>
        <w:rPr>
          <w:b/>
          <w:sz w:val="24"/>
          <w:szCs w:val="24"/>
          <w:lang w:val="fr-FR"/>
        </w:rPr>
        <w:lastRenderedPageBreak/>
        <w:t>Componența</w:t>
      </w:r>
      <w:r w:rsidR="00620D33" w:rsidRPr="00620D33">
        <w:rPr>
          <w:b/>
          <w:sz w:val="24"/>
          <w:szCs w:val="24"/>
          <w:lang w:val="fr-FR"/>
        </w:rPr>
        <w:t xml:space="preserve"> Comisiei de admitere în învăță</w:t>
      </w:r>
      <w:r>
        <w:rPr>
          <w:b/>
          <w:sz w:val="24"/>
          <w:szCs w:val="24"/>
          <w:lang w:val="fr-FR"/>
        </w:rPr>
        <w:t>mântul dual la nivelul școlii</w:t>
      </w:r>
    </w:p>
    <w:p w:rsidR="00620D33" w:rsidRPr="00620D33" w:rsidRDefault="00620D33" w:rsidP="00620D33">
      <w:pPr>
        <w:jc w:val="both"/>
        <w:rPr>
          <w:sz w:val="24"/>
          <w:szCs w:val="24"/>
          <w:lang w:val="it-IT"/>
        </w:rPr>
      </w:pPr>
      <w:r w:rsidRPr="00620D33">
        <w:rPr>
          <w:sz w:val="24"/>
          <w:szCs w:val="24"/>
          <w:lang w:val="it-IT"/>
        </w:rPr>
        <w:t xml:space="preserve">Comisia de admitere </w:t>
      </w:r>
      <w:r w:rsidR="002D44AC">
        <w:rPr>
          <w:sz w:val="24"/>
          <w:szCs w:val="24"/>
          <w:lang w:val="it-IT"/>
        </w:rPr>
        <w:t xml:space="preserve">la nivelul școlii </w:t>
      </w:r>
      <w:r w:rsidRPr="00620D33">
        <w:rPr>
          <w:sz w:val="24"/>
          <w:szCs w:val="24"/>
          <w:lang w:val="it-IT"/>
        </w:rPr>
        <w:t xml:space="preserve">este alcătuită din: </w:t>
      </w:r>
    </w:p>
    <w:p w:rsidR="00620D33" w:rsidRPr="00620D33" w:rsidRDefault="00620D33" w:rsidP="00620D33">
      <w:pPr>
        <w:numPr>
          <w:ilvl w:val="0"/>
          <w:numId w:val="22"/>
        </w:numPr>
        <w:ind w:left="0" w:firstLine="709"/>
        <w:jc w:val="both"/>
        <w:rPr>
          <w:sz w:val="24"/>
          <w:szCs w:val="24"/>
          <w:lang w:val="it-IT"/>
        </w:rPr>
      </w:pPr>
      <w:r w:rsidRPr="00620D33">
        <w:rPr>
          <w:sz w:val="24"/>
          <w:szCs w:val="24"/>
          <w:lang w:val="it-IT"/>
        </w:rPr>
        <w:t xml:space="preserve">preşedinte – director adjunct </w:t>
      </w:r>
    </w:p>
    <w:p w:rsidR="00620D33" w:rsidRPr="00620D33" w:rsidRDefault="00620D33" w:rsidP="00620D33">
      <w:pPr>
        <w:numPr>
          <w:ilvl w:val="0"/>
          <w:numId w:val="22"/>
        </w:numPr>
        <w:ind w:left="0" w:firstLine="709"/>
        <w:jc w:val="both"/>
        <w:rPr>
          <w:sz w:val="24"/>
          <w:szCs w:val="24"/>
          <w:lang w:val="en-US"/>
        </w:rPr>
      </w:pPr>
      <w:r w:rsidRPr="00620D33">
        <w:rPr>
          <w:sz w:val="24"/>
          <w:szCs w:val="24"/>
          <w:lang w:val="en-US"/>
        </w:rPr>
        <w:t xml:space="preserve">vicepreşedinte – reprezentantul operatorului economic; </w:t>
      </w:r>
    </w:p>
    <w:p w:rsidR="00620D33" w:rsidRPr="00620D33" w:rsidRDefault="00620D33" w:rsidP="00620D33">
      <w:pPr>
        <w:numPr>
          <w:ilvl w:val="0"/>
          <w:numId w:val="22"/>
        </w:numPr>
        <w:ind w:left="0" w:firstLine="709"/>
        <w:jc w:val="both"/>
        <w:rPr>
          <w:sz w:val="24"/>
          <w:szCs w:val="24"/>
          <w:lang w:val="en-US"/>
        </w:rPr>
      </w:pPr>
      <w:r w:rsidRPr="00620D33">
        <w:rPr>
          <w:sz w:val="24"/>
          <w:szCs w:val="24"/>
          <w:lang w:val="en-US"/>
        </w:rPr>
        <w:t xml:space="preserve">secretar - secretarul unităţii de învăţământ; </w:t>
      </w:r>
    </w:p>
    <w:p w:rsidR="00620D33" w:rsidRPr="00620D33" w:rsidRDefault="00620D33" w:rsidP="00620D33">
      <w:pPr>
        <w:numPr>
          <w:ilvl w:val="0"/>
          <w:numId w:val="22"/>
        </w:numPr>
        <w:ind w:left="0" w:firstLine="709"/>
        <w:jc w:val="both"/>
        <w:rPr>
          <w:sz w:val="24"/>
          <w:szCs w:val="24"/>
          <w:lang w:val="en-US"/>
        </w:rPr>
      </w:pPr>
      <w:r w:rsidRPr="00620D33">
        <w:rPr>
          <w:sz w:val="24"/>
          <w:szCs w:val="24"/>
          <w:lang w:val="en-US"/>
        </w:rPr>
        <w:t xml:space="preserve">membri: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care realizează preselecţia candidaţilor în sesiunea de preselecţie;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de specialitate care elaborează subiectele pentru proba suplimentară de admitere şi evaluează lucrările candidaţilor;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care asigură înscrierea candidaţilor şi oferă informaţii şi consiliere elevilor şi părinţilor acestora care se prezintă pentru înscriere; </w:t>
      </w:r>
    </w:p>
    <w:p w:rsidR="00620D33" w:rsidRPr="00620D33" w:rsidRDefault="00620D33" w:rsidP="00620D33">
      <w:pPr>
        <w:numPr>
          <w:ilvl w:val="0"/>
          <w:numId w:val="23"/>
        </w:numPr>
        <w:ind w:left="0" w:firstLine="709"/>
        <w:jc w:val="both"/>
        <w:rPr>
          <w:sz w:val="24"/>
          <w:szCs w:val="24"/>
          <w:lang w:val="fr-FR"/>
        </w:rPr>
      </w:pPr>
      <w:r w:rsidRPr="00620D33">
        <w:rPr>
          <w:sz w:val="24"/>
          <w:szCs w:val="24"/>
          <w:lang w:val="fr-FR"/>
        </w:rPr>
        <w:t xml:space="preserve">cadre didactice asistenţi pe perioada desfăşurării probei suplimentare de admitere; </w:t>
      </w:r>
    </w:p>
    <w:p w:rsidR="00F346D8" w:rsidRPr="00924B79" w:rsidRDefault="00620D33" w:rsidP="00924B79">
      <w:pPr>
        <w:numPr>
          <w:ilvl w:val="0"/>
          <w:numId w:val="23"/>
        </w:numPr>
        <w:ind w:left="0" w:firstLine="709"/>
        <w:jc w:val="both"/>
        <w:rPr>
          <w:sz w:val="24"/>
          <w:szCs w:val="24"/>
          <w:lang w:val="it-IT"/>
        </w:rPr>
      </w:pPr>
      <w:r w:rsidRPr="00620D33">
        <w:rPr>
          <w:sz w:val="24"/>
          <w:szCs w:val="24"/>
          <w:lang w:val="it-IT"/>
        </w:rPr>
        <w:t xml:space="preserve">reprezentanţi ai operatorului economic care solicită preselecţia candidaţilor. </w:t>
      </w:r>
    </w:p>
    <w:p w:rsidR="00450506" w:rsidRPr="00620D33" w:rsidRDefault="00620D33" w:rsidP="002D44AC">
      <w:pPr>
        <w:ind w:firstLine="709"/>
        <w:jc w:val="both"/>
        <w:rPr>
          <w:sz w:val="24"/>
          <w:szCs w:val="24"/>
          <w:lang w:val="en-US"/>
        </w:rPr>
      </w:pPr>
      <w:r w:rsidRPr="00450506">
        <w:rPr>
          <w:b/>
          <w:sz w:val="24"/>
          <w:szCs w:val="24"/>
          <w:lang w:val="en-US"/>
        </w:rPr>
        <w:t xml:space="preserve">Comisia de </w:t>
      </w:r>
      <w:r w:rsidR="00F346D8" w:rsidRPr="00450506">
        <w:rPr>
          <w:b/>
          <w:sz w:val="24"/>
          <w:szCs w:val="24"/>
          <w:lang w:val="en-US"/>
        </w:rPr>
        <w:t xml:space="preserve">preselecție și </w:t>
      </w:r>
      <w:r w:rsidR="00924B79">
        <w:rPr>
          <w:b/>
          <w:sz w:val="24"/>
          <w:szCs w:val="24"/>
          <w:lang w:val="en-US"/>
        </w:rPr>
        <w:t xml:space="preserve">comisia </w:t>
      </w:r>
      <w:r w:rsidR="00F346D8" w:rsidRPr="00450506">
        <w:rPr>
          <w:b/>
          <w:sz w:val="24"/>
          <w:szCs w:val="24"/>
          <w:lang w:val="en-US"/>
        </w:rPr>
        <w:t xml:space="preserve">de </w:t>
      </w:r>
      <w:r w:rsidRPr="00450506">
        <w:rPr>
          <w:b/>
          <w:sz w:val="24"/>
          <w:szCs w:val="24"/>
          <w:lang w:val="en-US"/>
        </w:rPr>
        <w:t>admitere din unitatea de învăţământ</w:t>
      </w:r>
      <w:r w:rsidRPr="00620D33">
        <w:rPr>
          <w:sz w:val="24"/>
          <w:szCs w:val="24"/>
          <w:lang w:val="en-US"/>
        </w:rPr>
        <w:t xml:space="preserve"> care organizează învăţământ dual are următoarele </w:t>
      </w:r>
      <w:r w:rsidRPr="002D44AC">
        <w:rPr>
          <w:b/>
          <w:sz w:val="24"/>
          <w:szCs w:val="24"/>
          <w:lang w:val="en-US"/>
        </w:rPr>
        <w:t>atribuţii</w:t>
      </w:r>
      <w:r w:rsidRPr="00620D33">
        <w:rPr>
          <w:sz w:val="24"/>
          <w:szCs w:val="24"/>
          <w:lang w:val="en-US"/>
        </w:rPr>
        <w:t xml:space="preserve">: </w:t>
      </w:r>
    </w:p>
    <w:p w:rsidR="00620D33" w:rsidRPr="00620D33" w:rsidRDefault="00924B79" w:rsidP="00620D33">
      <w:pPr>
        <w:numPr>
          <w:ilvl w:val="0"/>
          <w:numId w:val="24"/>
        </w:numPr>
        <w:ind w:left="0" w:firstLine="709"/>
        <w:jc w:val="both"/>
        <w:rPr>
          <w:sz w:val="24"/>
          <w:szCs w:val="24"/>
          <w:lang w:val="it-IT"/>
        </w:rPr>
      </w:pPr>
      <w:r>
        <w:rPr>
          <w:sz w:val="24"/>
          <w:szCs w:val="24"/>
          <w:lang w:val="it-IT"/>
        </w:rPr>
        <w:t>elaborează</w:t>
      </w:r>
      <w:r w:rsidR="00620D33" w:rsidRPr="00620D33">
        <w:rPr>
          <w:sz w:val="24"/>
          <w:szCs w:val="24"/>
          <w:lang w:val="it-IT"/>
        </w:rPr>
        <w:t xml:space="preserve"> procedura de preselecţie, în parteneriat cu operatorul economic, pe care o supune aprobării Consiliului de administraţie al unităţii de învăţământ, operatorului economic şi avizării ISJBN; </w:t>
      </w:r>
    </w:p>
    <w:p w:rsidR="00620D33" w:rsidRPr="00620D33" w:rsidRDefault="006B0914" w:rsidP="00620D33">
      <w:pPr>
        <w:numPr>
          <w:ilvl w:val="0"/>
          <w:numId w:val="24"/>
        </w:numPr>
        <w:ind w:left="0" w:firstLine="709"/>
        <w:jc w:val="both"/>
        <w:rPr>
          <w:sz w:val="24"/>
          <w:szCs w:val="24"/>
          <w:lang w:val="it-IT"/>
        </w:rPr>
      </w:pPr>
      <w:r>
        <w:rPr>
          <w:sz w:val="24"/>
          <w:szCs w:val="24"/>
          <w:lang w:val="it-IT"/>
        </w:rPr>
        <w:t xml:space="preserve">elaborează procedura de </w:t>
      </w:r>
      <w:r w:rsidR="00620D33" w:rsidRPr="00620D33">
        <w:rPr>
          <w:sz w:val="24"/>
          <w:szCs w:val="24"/>
          <w:lang w:val="it-IT"/>
        </w:rPr>
        <w:t xml:space="preserve">admitere pe care o supune aprobării Consiliului de Administraţie al unităţii de învăţământ şi avizării ISJBN; </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organizează şi răspunde de aplicarea procedurii de </w:t>
      </w:r>
      <w:r w:rsidR="00F346D8">
        <w:rPr>
          <w:sz w:val="24"/>
          <w:szCs w:val="24"/>
          <w:lang w:val="it-IT"/>
        </w:rPr>
        <w:t>preselecție/</w:t>
      </w:r>
      <w:r w:rsidRPr="00620D33">
        <w:rPr>
          <w:sz w:val="24"/>
          <w:szCs w:val="24"/>
          <w:lang w:val="it-IT"/>
        </w:rPr>
        <w:t xml:space="preserve">admitere; </w:t>
      </w:r>
    </w:p>
    <w:p w:rsidR="00620D33" w:rsidRDefault="00620D33" w:rsidP="00620D33">
      <w:pPr>
        <w:numPr>
          <w:ilvl w:val="0"/>
          <w:numId w:val="24"/>
        </w:numPr>
        <w:ind w:left="0" w:firstLine="709"/>
        <w:jc w:val="both"/>
        <w:rPr>
          <w:sz w:val="24"/>
          <w:szCs w:val="24"/>
          <w:lang w:val="it-IT"/>
        </w:rPr>
      </w:pPr>
      <w:r w:rsidRPr="00620D33">
        <w:rPr>
          <w:sz w:val="24"/>
          <w:szCs w:val="24"/>
          <w:lang w:val="it-IT"/>
        </w:rPr>
        <w:t xml:space="preserve">verifică documentele prezentate de candidaţi şi calculul corect al </w:t>
      </w:r>
      <w:r w:rsidR="00924B79">
        <w:rPr>
          <w:sz w:val="24"/>
          <w:szCs w:val="24"/>
          <w:lang w:val="it-IT"/>
        </w:rPr>
        <w:t xml:space="preserve">punctajelor, respectiv al </w:t>
      </w:r>
      <w:r w:rsidRPr="00620D33">
        <w:rPr>
          <w:sz w:val="24"/>
          <w:szCs w:val="24"/>
          <w:lang w:val="it-IT"/>
        </w:rPr>
        <w:t xml:space="preserve">mediei de admitere în învăţământul dual; </w:t>
      </w:r>
    </w:p>
    <w:p w:rsidR="00450506" w:rsidRPr="00620D33" w:rsidRDefault="00450506" w:rsidP="00620D33">
      <w:pPr>
        <w:numPr>
          <w:ilvl w:val="0"/>
          <w:numId w:val="24"/>
        </w:numPr>
        <w:ind w:left="0" w:firstLine="709"/>
        <w:jc w:val="both"/>
        <w:rPr>
          <w:sz w:val="24"/>
          <w:szCs w:val="24"/>
          <w:lang w:val="it-IT"/>
        </w:rPr>
      </w:pPr>
      <w:r>
        <w:rPr>
          <w:sz w:val="24"/>
          <w:szCs w:val="24"/>
          <w:lang w:val="it-IT"/>
        </w:rPr>
        <w:t>organizează proba de preselecție/ proba suplimentară de admitere;</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sesizează ISJBN orice eroare constatată în completarea documentelor şcolare pentru înscriere şi corectează, acolo unde este posibil, aceste erori; corectarea mediei de admitere în învăţământul dual calculate greşit se face de către preşedintele comisiei de admitere din unitatea de învăţământ care organizează învăţământ dual, care semnează, iar directorul contrasemnează şi aplică ştampila unităţii; </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asigură prezenţa permanentă, pe perioada înscrierii, a unor membri ai comisiei de admitere care să ofere informaţii şi consiliere persoanelor care se prezintă pentru înscriere; </w:t>
      </w:r>
    </w:p>
    <w:p w:rsidR="00620D33" w:rsidRDefault="00620D33" w:rsidP="00620D33">
      <w:pPr>
        <w:numPr>
          <w:ilvl w:val="0"/>
          <w:numId w:val="24"/>
        </w:numPr>
        <w:ind w:left="0" w:firstLine="709"/>
        <w:jc w:val="both"/>
        <w:rPr>
          <w:sz w:val="24"/>
          <w:szCs w:val="24"/>
          <w:lang w:val="en-US"/>
        </w:rPr>
      </w:pPr>
      <w:r w:rsidRPr="00620D33">
        <w:rPr>
          <w:sz w:val="24"/>
          <w:szCs w:val="24"/>
          <w:lang w:val="en-US"/>
        </w:rPr>
        <w:t>transmite Comisiei de admitere judeţene pentru învăţământul</w:t>
      </w:r>
      <w:r w:rsidR="00450506">
        <w:rPr>
          <w:sz w:val="24"/>
          <w:szCs w:val="24"/>
          <w:lang w:val="en-US"/>
        </w:rPr>
        <w:t xml:space="preserve"> </w:t>
      </w:r>
      <w:r w:rsidRPr="00620D33">
        <w:rPr>
          <w:sz w:val="24"/>
          <w:szCs w:val="24"/>
          <w:lang w:val="en-US"/>
        </w:rPr>
        <w:t>dual raportul privind desfăşurarea admiterii.</w:t>
      </w:r>
    </w:p>
    <w:p w:rsidR="00450506" w:rsidRPr="00620D33" w:rsidRDefault="00450506" w:rsidP="00450506">
      <w:pPr>
        <w:ind w:left="709"/>
        <w:jc w:val="both"/>
        <w:rPr>
          <w:sz w:val="24"/>
          <w:szCs w:val="24"/>
          <w:lang w:val="en-US"/>
        </w:rPr>
      </w:pPr>
      <w:r>
        <w:rPr>
          <w:sz w:val="24"/>
          <w:szCs w:val="24"/>
          <w:lang w:val="en-US"/>
        </w:rPr>
        <w:t>Componența comisiei de interviu este stabilită de agentul economic cu avizul ISJBN</w:t>
      </w:r>
    </w:p>
    <w:p w:rsidR="00620D33" w:rsidRPr="00924B79" w:rsidRDefault="00620D33" w:rsidP="00924B79">
      <w:pPr>
        <w:ind w:firstLine="709"/>
        <w:jc w:val="both"/>
        <w:rPr>
          <w:sz w:val="24"/>
          <w:szCs w:val="24"/>
          <w:lang w:val="fr-FR"/>
        </w:rPr>
      </w:pPr>
      <w:r w:rsidRPr="00620D33">
        <w:rPr>
          <w:sz w:val="24"/>
          <w:szCs w:val="24"/>
          <w:lang w:val="fr-FR"/>
        </w:rPr>
        <w:t xml:space="preserve">Componenţa Comisiei de </w:t>
      </w:r>
      <w:r w:rsidR="00450506">
        <w:rPr>
          <w:sz w:val="24"/>
          <w:szCs w:val="24"/>
          <w:lang w:val="fr-FR"/>
        </w:rPr>
        <w:t xml:space="preserve">preselecție/ </w:t>
      </w:r>
      <w:r w:rsidRPr="00620D33">
        <w:rPr>
          <w:sz w:val="24"/>
          <w:szCs w:val="24"/>
          <w:lang w:val="fr-FR"/>
        </w:rPr>
        <w:t xml:space="preserve">admitere din școală este aprobată de Consiliul de Administraţie al LTGM şi avizată ISJBN. </w:t>
      </w:r>
    </w:p>
    <w:p w:rsidR="00794867" w:rsidRDefault="00794867" w:rsidP="00620D33">
      <w:pPr>
        <w:widowControl w:val="0"/>
        <w:autoSpaceDE w:val="0"/>
        <w:autoSpaceDN w:val="0"/>
        <w:adjustRightInd w:val="0"/>
        <w:rPr>
          <w:color w:val="000000"/>
          <w:sz w:val="24"/>
          <w:szCs w:val="24"/>
          <w:lang w:val="fr-FR"/>
        </w:rPr>
      </w:pPr>
    </w:p>
    <w:p w:rsidR="002D44AC" w:rsidRPr="00620D33" w:rsidRDefault="002D44AC" w:rsidP="00620D33">
      <w:pPr>
        <w:widowControl w:val="0"/>
        <w:autoSpaceDE w:val="0"/>
        <w:autoSpaceDN w:val="0"/>
        <w:adjustRightInd w:val="0"/>
        <w:rPr>
          <w:color w:val="000000"/>
          <w:sz w:val="24"/>
          <w:szCs w:val="24"/>
          <w:lang w:val="fr-FR"/>
        </w:rPr>
      </w:pPr>
    </w:p>
    <w:p w:rsidR="00BE0A0C" w:rsidRPr="000C592D" w:rsidRDefault="000C592D" w:rsidP="0074196C">
      <w:pPr>
        <w:pStyle w:val="ListParagraph"/>
        <w:numPr>
          <w:ilvl w:val="0"/>
          <w:numId w:val="3"/>
        </w:numPr>
        <w:spacing w:line="276" w:lineRule="auto"/>
        <w:rPr>
          <w:rFonts w:eastAsia="SimSun"/>
          <w:b/>
          <w:bCs/>
        </w:rPr>
      </w:pPr>
      <w:r w:rsidRPr="000C592D">
        <w:rPr>
          <w:rFonts w:eastAsia="SimSun"/>
          <w:b/>
          <w:bCs/>
        </w:rPr>
        <w:lastRenderedPageBreak/>
        <w:t>Responsabilități și răspunderi în derularea activității</w:t>
      </w:r>
    </w:p>
    <w:p w:rsidR="00BE0A0C" w:rsidRDefault="00BE0A0C" w:rsidP="007F3B31">
      <w:pPr>
        <w:spacing w:line="276" w:lineRule="auto"/>
        <w:rPr>
          <w:rFonts w:eastAsia="SimSun"/>
          <w:bCs/>
        </w:rPr>
      </w:pPr>
    </w:p>
    <w:tbl>
      <w:tblPr>
        <w:tblStyle w:val="TableGrid1"/>
        <w:tblW w:w="9700" w:type="dxa"/>
        <w:tblInd w:w="-289" w:type="dxa"/>
        <w:tblLayout w:type="fixed"/>
        <w:tblLook w:val="04A0" w:firstRow="1" w:lastRow="0" w:firstColumn="1" w:lastColumn="0" w:noHBand="0" w:noVBand="1"/>
      </w:tblPr>
      <w:tblGrid>
        <w:gridCol w:w="568"/>
        <w:gridCol w:w="1383"/>
        <w:gridCol w:w="2869"/>
        <w:gridCol w:w="2409"/>
        <w:gridCol w:w="1418"/>
        <w:gridCol w:w="1053"/>
      </w:tblGrid>
      <w:tr w:rsidR="00620D33" w:rsidRPr="00620D33" w:rsidTr="00620D33">
        <w:tc>
          <w:tcPr>
            <w:tcW w:w="56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Nr.</w:t>
            </w:r>
          </w:p>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crt</w:t>
            </w:r>
          </w:p>
        </w:tc>
        <w:tc>
          <w:tcPr>
            <w:tcW w:w="4252" w:type="dxa"/>
            <w:gridSpan w:val="2"/>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Activitate</w:t>
            </w:r>
          </w:p>
        </w:tc>
        <w:tc>
          <w:tcPr>
            <w:tcW w:w="2409"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Responsabilitate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Termen</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Observații</w:t>
            </w: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Avizarea în CA a LTGM a componenței Comisiei de admitere în învățământul dual 2023</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CA al LTGM</w:t>
            </w:r>
          </w:p>
        </w:tc>
        <w:tc>
          <w:tcPr>
            <w:tcW w:w="1418" w:type="dxa"/>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24.02.2023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Transmiterea spre avizare către ISJ BN a Comisiei de admitere</w:t>
            </w:r>
          </w:p>
        </w:tc>
        <w:tc>
          <w:tcPr>
            <w:tcW w:w="2409" w:type="dxa"/>
          </w:tcPr>
          <w:p w:rsidR="00620D33" w:rsidRPr="00620D33" w:rsidRDefault="00620D33" w:rsidP="00620D33">
            <w:pPr>
              <w:widowControl w:val="0"/>
              <w:autoSpaceDE w:val="0"/>
              <w:autoSpaceDN w:val="0"/>
              <w:adjustRightInd w:val="0"/>
              <w:rPr>
                <w:color w:val="000000"/>
                <w:sz w:val="24"/>
                <w:szCs w:val="24"/>
                <w:lang w:val="it-IT"/>
              </w:rPr>
            </w:pPr>
            <w:r w:rsidRPr="00620D33">
              <w:rPr>
                <w:color w:val="000000"/>
                <w:sz w:val="24"/>
                <w:szCs w:val="24"/>
                <w:lang w:val="it-IT"/>
              </w:rPr>
              <w:t>Director/director adjunct</w:t>
            </w: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28.02.2023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3</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Elaborarea/revizuirea procedurii de admitere şi transmitere spre avizare către ISJ BN</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Director/director adjunct</w:t>
            </w: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28.02.2023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4</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procedurilor avizate, a perioadelor de înscriere și a numărului de locuri disponibile pentru fiecare calificare</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Director/director adjunct</w:t>
            </w: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 xml:space="preserve">7.03.2023                                           </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5</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Promovarea învățământului profesional  în școlile generale din județ, împreună cu operatorii economici, avantajele învățământului dual.</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Comisia de promovare a imaginii școlii</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7.03-12.05. 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6</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Activități de promovare a învățământului dual și a ofertei educaționale. Târgul ofertelor educaționale.</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Comisia de promovare a imaginii școlii</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01.03-26.05.2023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25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7</w:t>
            </w:r>
          </w:p>
        </w:tc>
        <w:tc>
          <w:tcPr>
            <w:tcW w:w="4252" w:type="dxa"/>
            <w:gridSpan w:val="2"/>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Etapa I Înscrierea candidaților pentru etapa I de admitere</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 xml:space="preserve">03.07 – 07.07. </w:t>
            </w:r>
            <w:r w:rsidRPr="00620D33">
              <w:rPr>
                <w:sz w:val="24"/>
                <w:szCs w:val="24"/>
                <w:lang w:val="it-IT"/>
              </w:rPr>
              <w:t>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25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8</w:t>
            </w:r>
          </w:p>
        </w:tc>
        <w:tc>
          <w:tcPr>
            <w:tcW w:w="4252" w:type="dxa"/>
            <w:gridSpan w:val="2"/>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listei candidaţilor înscrişi şi transmiterea către ISJ a situației cu numărul de candidați înscriși</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07.07.2023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25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9</w:t>
            </w:r>
          </w:p>
        </w:tc>
        <w:tc>
          <w:tcPr>
            <w:tcW w:w="4252" w:type="dxa"/>
            <w:gridSpan w:val="2"/>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Derularea probei de interviu  conform graficului afișat / proba eliminatorie</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 xml:space="preserve">Comisia de </w:t>
            </w:r>
            <w:r w:rsidR="00794867">
              <w:rPr>
                <w:sz w:val="24"/>
                <w:szCs w:val="24"/>
                <w:lang w:val="it-IT"/>
              </w:rPr>
              <w:t>preselecție</w:t>
            </w:r>
            <w:r w:rsidRPr="00620D33">
              <w:rPr>
                <w:sz w:val="24"/>
                <w:szCs w:val="24"/>
                <w:lang w:val="it-IT"/>
              </w:rPr>
              <w:t>/ Reperezentanții operatorilor economici</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10-11.07.2023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25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10</w:t>
            </w:r>
          </w:p>
        </w:tc>
        <w:tc>
          <w:tcPr>
            <w:tcW w:w="4252" w:type="dxa"/>
            <w:gridSpan w:val="2"/>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Comunicarea rezultatelor și eliberarea fișelor de înscriere a candidaților respinși sau declarați inapți medical pentru calificările respective</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12. 07.2023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584"/>
        </w:trPr>
        <w:tc>
          <w:tcPr>
            <w:tcW w:w="568" w:type="dxa"/>
            <w:tcBorders>
              <w:bottom w:val="single" w:sz="4" w:space="0" w:color="auto"/>
            </w:tcBorders>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11</w:t>
            </w:r>
          </w:p>
        </w:tc>
        <w:tc>
          <w:tcPr>
            <w:tcW w:w="4252" w:type="dxa"/>
            <w:gridSpan w:val="2"/>
            <w:tcBorders>
              <w:bottom w:val="single" w:sz="4" w:space="0" w:color="auto"/>
            </w:tcBorders>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Actualizarea listei candidaților încriși la învățământul dual</w:t>
            </w:r>
          </w:p>
        </w:tc>
        <w:tc>
          <w:tcPr>
            <w:tcW w:w="2409" w:type="dxa"/>
            <w:tcBorders>
              <w:bottom w:val="single" w:sz="4" w:space="0" w:color="auto"/>
            </w:tcBorders>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tcBorders>
              <w:bottom w:val="single" w:sz="4" w:space="0" w:color="auto"/>
            </w:tcBorders>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12.07.2023</w:t>
            </w:r>
          </w:p>
        </w:tc>
        <w:tc>
          <w:tcPr>
            <w:tcW w:w="1053" w:type="dxa"/>
            <w:tcBorders>
              <w:bottom w:val="single" w:sz="4" w:space="0" w:color="auto"/>
            </w:tcBorders>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255"/>
        </w:trPr>
        <w:tc>
          <w:tcPr>
            <w:tcW w:w="568" w:type="dxa"/>
            <w:vMerge w:val="restart"/>
            <w:tcBorders>
              <w:top w:val="single" w:sz="4" w:space="0" w:color="auto"/>
            </w:tcBorders>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12</w:t>
            </w:r>
          </w:p>
        </w:tc>
        <w:tc>
          <w:tcPr>
            <w:tcW w:w="1383" w:type="dxa"/>
            <w:vMerge w:val="restart"/>
            <w:tcBorders>
              <w:top w:val="single" w:sz="4" w:space="0" w:color="auto"/>
            </w:tcBorders>
            <w:vAlign w:val="center"/>
          </w:tcPr>
          <w:p w:rsidR="00620D33" w:rsidRPr="00620D33" w:rsidRDefault="00620D33" w:rsidP="00620D33">
            <w:pPr>
              <w:widowControl w:val="0"/>
              <w:autoSpaceDE w:val="0"/>
              <w:autoSpaceDN w:val="0"/>
              <w:adjustRightInd w:val="0"/>
              <w:rPr>
                <w:color w:val="000000"/>
                <w:sz w:val="24"/>
                <w:szCs w:val="24"/>
                <w:lang w:val="it-IT"/>
              </w:rPr>
            </w:pPr>
            <w:r w:rsidRPr="00620D33">
              <w:rPr>
                <w:color w:val="000000"/>
                <w:sz w:val="24"/>
                <w:szCs w:val="24"/>
                <w:lang w:val="it-IT"/>
              </w:rPr>
              <w:t xml:space="preserve">Organizarea probei </w:t>
            </w:r>
            <w:r w:rsidRPr="00620D33">
              <w:rPr>
                <w:color w:val="000000"/>
                <w:sz w:val="24"/>
                <w:szCs w:val="24"/>
                <w:lang w:val="it-IT"/>
              </w:rPr>
              <w:lastRenderedPageBreak/>
              <w:t>suplimentare de admitere</w:t>
            </w:r>
          </w:p>
        </w:tc>
        <w:tc>
          <w:tcPr>
            <w:tcW w:w="2869" w:type="dxa"/>
            <w:tcBorders>
              <w:top w:val="single" w:sz="4" w:space="0" w:color="auto"/>
            </w:tcBorders>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lastRenderedPageBreak/>
              <w:t>Desfășurarea probei</w:t>
            </w:r>
          </w:p>
        </w:tc>
        <w:tc>
          <w:tcPr>
            <w:tcW w:w="2409" w:type="dxa"/>
            <w:vMerge w:val="restart"/>
            <w:tcBorders>
              <w:top w:val="single" w:sz="4" w:space="0" w:color="auto"/>
            </w:tcBorders>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p w:rsidR="00620D33" w:rsidRPr="00620D33" w:rsidRDefault="00620D33" w:rsidP="00620D33">
            <w:pPr>
              <w:widowControl w:val="0"/>
              <w:autoSpaceDE w:val="0"/>
              <w:autoSpaceDN w:val="0"/>
              <w:adjustRightInd w:val="0"/>
              <w:rPr>
                <w:color w:val="000000"/>
                <w:sz w:val="24"/>
                <w:szCs w:val="24"/>
                <w:lang w:val="it-IT"/>
              </w:rPr>
            </w:pPr>
          </w:p>
          <w:p w:rsidR="00620D33" w:rsidRPr="00620D33" w:rsidRDefault="00620D33" w:rsidP="00620D33">
            <w:pPr>
              <w:widowControl w:val="0"/>
              <w:autoSpaceDE w:val="0"/>
              <w:autoSpaceDN w:val="0"/>
              <w:adjustRightInd w:val="0"/>
              <w:rPr>
                <w:color w:val="000000"/>
                <w:sz w:val="24"/>
                <w:szCs w:val="24"/>
                <w:lang w:val="it-IT"/>
              </w:rPr>
            </w:pPr>
          </w:p>
          <w:p w:rsidR="00620D33" w:rsidRPr="00620D33" w:rsidRDefault="00620D33" w:rsidP="00620D33">
            <w:pPr>
              <w:widowControl w:val="0"/>
              <w:autoSpaceDE w:val="0"/>
              <w:autoSpaceDN w:val="0"/>
              <w:adjustRightInd w:val="0"/>
              <w:rPr>
                <w:color w:val="000000"/>
                <w:sz w:val="24"/>
                <w:szCs w:val="24"/>
                <w:lang w:val="it-IT"/>
              </w:rPr>
            </w:pPr>
            <w:r w:rsidRPr="00620D33">
              <w:rPr>
                <w:sz w:val="24"/>
                <w:szCs w:val="24"/>
                <w:lang w:val="it-IT"/>
              </w:rPr>
              <w:t>Comisia de contestații</w:t>
            </w:r>
          </w:p>
        </w:tc>
        <w:tc>
          <w:tcPr>
            <w:tcW w:w="1418" w:type="dxa"/>
            <w:tcBorders>
              <w:top w:val="single" w:sz="4" w:space="0" w:color="auto"/>
            </w:tcBorders>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lastRenderedPageBreak/>
              <w:t>13.07.2023</w:t>
            </w:r>
          </w:p>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ora 9.00</w:t>
            </w:r>
          </w:p>
        </w:tc>
        <w:tc>
          <w:tcPr>
            <w:tcW w:w="1053" w:type="dxa"/>
            <w:vMerge w:val="restart"/>
            <w:tcBorders>
              <w:top w:val="single" w:sz="4" w:space="0" w:color="auto"/>
            </w:tcBorders>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p>
        </w:tc>
      </w:tr>
      <w:tr w:rsidR="00620D33" w:rsidRPr="00620D33" w:rsidTr="00620D33">
        <w:trPr>
          <w:trHeight w:val="255"/>
        </w:trPr>
        <w:tc>
          <w:tcPr>
            <w:tcW w:w="568" w:type="dxa"/>
            <w:vMerge/>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p>
        </w:tc>
        <w:tc>
          <w:tcPr>
            <w:tcW w:w="1383" w:type="dxa"/>
            <w:vMerge/>
            <w:vAlign w:val="center"/>
          </w:tcPr>
          <w:p w:rsidR="00620D33" w:rsidRPr="00620D33" w:rsidRDefault="00620D33" w:rsidP="00620D33">
            <w:pPr>
              <w:widowControl w:val="0"/>
              <w:autoSpaceDE w:val="0"/>
              <w:autoSpaceDN w:val="0"/>
              <w:adjustRightInd w:val="0"/>
              <w:jc w:val="center"/>
              <w:rPr>
                <w:color w:val="000000"/>
                <w:sz w:val="24"/>
                <w:szCs w:val="24"/>
                <w:lang w:val="it-IT"/>
              </w:rPr>
            </w:pPr>
          </w:p>
        </w:tc>
        <w:tc>
          <w:tcPr>
            <w:tcW w:w="286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rezultatelor</w:t>
            </w:r>
          </w:p>
        </w:tc>
        <w:tc>
          <w:tcPr>
            <w:tcW w:w="2409" w:type="dxa"/>
            <w:vMerge/>
            <w:vAlign w:val="center"/>
          </w:tcPr>
          <w:p w:rsidR="00620D33" w:rsidRPr="00620D33" w:rsidRDefault="00620D33" w:rsidP="00620D33">
            <w:pPr>
              <w:widowControl w:val="0"/>
              <w:autoSpaceDE w:val="0"/>
              <w:autoSpaceDN w:val="0"/>
              <w:adjustRightInd w:val="0"/>
              <w:rPr>
                <w:sz w:val="24"/>
                <w:szCs w:val="24"/>
                <w:lang w:val="it-IT"/>
              </w:rPr>
            </w:pP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13.07.2023</w:t>
            </w:r>
          </w:p>
          <w:p w:rsidR="00620D33" w:rsidRPr="00620D33" w:rsidRDefault="00620D33" w:rsidP="00620D33">
            <w:pPr>
              <w:widowControl w:val="0"/>
              <w:autoSpaceDE w:val="0"/>
              <w:autoSpaceDN w:val="0"/>
              <w:adjustRightInd w:val="0"/>
              <w:rPr>
                <w:color w:val="000000"/>
                <w:sz w:val="24"/>
                <w:szCs w:val="24"/>
                <w:lang w:val="it-IT"/>
              </w:rPr>
            </w:pPr>
          </w:p>
        </w:tc>
        <w:tc>
          <w:tcPr>
            <w:tcW w:w="1053" w:type="dxa"/>
            <w:vMerge/>
            <w:vAlign w:val="center"/>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516"/>
        </w:trPr>
        <w:tc>
          <w:tcPr>
            <w:tcW w:w="568" w:type="dxa"/>
            <w:vMerge/>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p>
        </w:tc>
        <w:tc>
          <w:tcPr>
            <w:tcW w:w="1383" w:type="dxa"/>
            <w:vMerge/>
            <w:vAlign w:val="center"/>
          </w:tcPr>
          <w:p w:rsidR="00620D33" w:rsidRPr="00620D33" w:rsidRDefault="00620D33" w:rsidP="00620D33">
            <w:pPr>
              <w:widowControl w:val="0"/>
              <w:autoSpaceDE w:val="0"/>
              <w:autoSpaceDN w:val="0"/>
              <w:adjustRightInd w:val="0"/>
              <w:rPr>
                <w:color w:val="000000"/>
                <w:sz w:val="24"/>
                <w:szCs w:val="24"/>
                <w:lang w:val="it-IT"/>
              </w:rPr>
            </w:pPr>
          </w:p>
        </w:tc>
        <w:tc>
          <w:tcPr>
            <w:tcW w:w="286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Depunerea contestațiilor și afișarea rezultatelor după contestații</w:t>
            </w:r>
          </w:p>
        </w:tc>
        <w:tc>
          <w:tcPr>
            <w:tcW w:w="2409" w:type="dxa"/>
            <w:vMerge/>
          </w:tcPr>
          <w:p w:rsidR="00620D33" w:rsidRPr="00620D33" w:rsidRDefault="00620D33" w:rsidP="00620D33">
            <w:pPr>
              <w:widowControl w:val="0"/>
              <w:autoSpaceDE w:val="0"/>
              <w:autoSpaceDN w:val="0"/>
              <w:adjustRightInd w:val="0"/>
              <w:jc w:val="both"/>
              <w:rPr>
                <w:color w:val="FF0000"/>
                <w:sz w:val="24"/>
                <w:szCs w:val="24"/>
                <w:lang w:val="it-IT"/>
              </w:rPr>
            </w:pP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 xml:space="preserve">    14.07.2023</w:t>
            </w:r>
          </w:p>
        </w:tc>
        <w:tc>
          <w:tcPr>
            <w:tcW w:w="1053" w:type="dxa"/>
            <w:vMerge/>
            <w:vAlign w:val="center"/>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516"/>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13</w:t>
            </w:r>
          </w:p>
        </w:tc>
        <w:tc>
          <w:tcPr>
            <w:tcW w:w="4252" w:type="dxa"/>
            <w:gridSpan w:val="2"/>
            <w:vAlign w:val="center"/>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Calcularea mediilor de admitere ale candidaților și transmiterea la Comisia de admitere județeană a listei candidaților admiși și respinși pe baza unei machete transmisă de comisia judeţeană de admitere</w:t>
            </w:r>
          </w:p>
        </w:tc>
        <w:tc>
          <w:tcPr>
            <w:tcW w:w="2409" w:type="dxa"/>
          </w:tcPr>
          <w:p w:rsidR="00620D33" w:rsidRPr="00620D33" w:rsidRDefault="00620D33" w:rsidP="00620D33">
            <w:pPr>
              <w:widowControl w:val="0"/>
              <w:autoSpaceDE w:val="0"/>
              <w:autoSpaceDN w:val="0"/>
              <w:adjustRightInd w:val="0"/>
              <w:jc w:val="both"/>
              <w:rPr>
                <w:color w:val="FF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14.07.2023</w:t>
            </w:r>
          </w:p>
        </w:tc>
        <w:tc>
          <w:tcPr>
            <w:tcW w:w="1053" w:type="dxa"/>
            <w:vAlign w:val="center"/>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14</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listei candidaților admiși și respinși în ordinea mediilor.</w:t>
            </w:r>
          </w:p>
        </w:tc>
        <w:tc>
          <w:tcPr>
            <w:tcW w:w="2409" w:type="dxa"/>
          </w:tcPr>
          <w:p w:rsidR="00620D33" w:rsidRPr="00620D33" w:rsidRDefault="00620D33" w:rsidP="00620D33">
            <w:pPr>
              <w:widowControl w:val="0"/>
              <w:autoSpaceDE w:val="0"/>
              <w:autoSpaceDN w:val="0"/>
              <w:adjustRightInd w:val="0"/>
              <w:rPr>
                <w:color w:val="00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rPr>
                <w:color w:val="000000"/>
                <w:sz w:val="24"/>
                <w:szCs w:val="24"/>
                <w:lang w:val="it-IT"/>
              </w:rPr>
            </w:pPr>
            <w:r w:rsidRPr="00620D33">
              <w:rPr>
                <w:color w:val="000000"/>
                <w:sz w:val="24"/>
                <w:szCs w:val="24"/>
                <w:lang w:val="it-IT"/>
              </w:rPr>
              <w:t xml:space="preserve"> 14.07.2023</w:t>
            </w:r>
          </w:p>
        </w:tc>
        <w:tc>
          <w:tcPr>
            <w:tcW w:w="1053" w:type="dxa"/>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15</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Afişarea rezultatelor va fi însoţită de precizări privind depunerea dosarelor de înscriere de către cadidaţii declaraţi admişi, respectiv ridicarea fişelor de înscriere de candidaţii respinşi</w:t>
            </w:r>
          </w:p>
          <w:p w:rsidR="00620D33" w:rsidRPr="00620D33" w:rsidRDefault="00620D33" w:rsidP="00620D33">
            <w:pPr>
              <w:widowControl w:val="0"/>
              <w:autoSpaceDE w:val="0"/>
              <w:autoSpaceDN w:val="0"/>
              <w:adjustRightInd w:val="0"/>
              <w:rPr>
                <w:color w:val="000000"/>
                <w:sz w:val="24"/>
                <w:szCs w:val="24"/>
                <w:lang w:val="it-IT"/>
              </w:rPr>
            </w:pP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14.07.2023</w:t>
            </w:r>
          </w:p>
        </w:tc>
        <w:tc>
          <w:tcPr>
            <w:tcW w:w="1053" w:type="dxa"/>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16</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Ridicarea fișelor de înscriere de către candidații respinși sau care intenționează să se înscrie la liceu</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15-16.07</w:t>
            </w:r>
          </w:p>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17</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 xml:space="preserve">Depunerea dosarelor de înscriere a candidaților admiși </w:t>
            </w:r>
          </w:p>
        </w:tc>
        <w:tc>
          <w:tcPr>
            <w:tcW w:w="2409" w:type="dxa"/>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17-20.07.2023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18</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Transmiterea către ISJ a numărului de locuri rămase libere la fiecare calificare</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20.07.2023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19</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listei candidaților înmatriculați și a locurilor rămase libere și transmiterea acestora la ISJBN în format electronic și în scris</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24.07.2023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20</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Etapa a II-a Afișarea la sediul unității de învățământ a locurilor libere pe domenii și calificări profesionale</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24.07.2023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21</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Înscrierea candidaților pentru etapa II de admitere</w:t>
            </w:r>
          </w:p>
        </w:tc>
        <w:tc>
          <w:tcPr>
            <w:tcW w:w="2409" w:type="dxa"/>
            <w:vAlign w:val="center"/>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25-27.07.2023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22</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listei candidaților înscriși Transmiterea către comisia de admitere județeană a situației cu numărul de candidați înscriși pentru admiterea în învățământul profesional, pentru fiecare calificare profesională</w:t>
            </w:r>
          </w:p>
        </w:tc>
        <w:tc>
          <w:tcPr>
            <w:tcW w:w="2409" w:type="dxa"/>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27.07. 2023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lastRenderedPageBreak/>
              <w:t>23</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Derularea probei eliminatorii/ interviu</w:t>
            </w:r>
          </w:p>
        </w:tc>
        <w:tc>
          <w:tcPr>
            <w:tcW w:w="2409" w:type="dxa"/>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 xml:space="preserve">Comisia de </w:t>
            </w:r>
            <w:r w:rsidR="00794867">
              <w:rPr>
                <w:sz w:val="24"/>
                <w:szCs w:val="24"/>
                <w:lang w:val="it-IT"/>
              </w:rPr>
              <w:t>preselecție</w:t>
            </w:r>
            <w:r w:rsidRPr="00620D33">
              <w:rPr>
                <w:sz w:val="24"/>
                <w:szCs w:val="24"/>
                <w:lang w:val="it-IT"/>
              </w:rPr>
              <w:t>/ Reperezentanții operatorilor economici</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28.07.2023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24</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Proba de admitere în cazul în care nr. de candidați depășește nr. de locuri. Afișarea rezultatelor.</w:t>
            </w:r>
          </w:p>
        </w:tc>
        <w:tc>
          <w:tcPr>
            <w:tcW w:w="2409" w:type="dxa"/>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31.07.2023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25</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Depunerea și soluționarea contestațiilor</w:t>
            </w:r>
          </w:p>
        </w:tc>
        <w:tc>
          <w:tcPr>
            <w:tcW w:w="2409" w:type="dxa"/>
          </w:tcPr>
          <w:p w:rsidR="00620D33" w:rsidRPr="00620D33" w:rsidRDefault="00620D33" w:rsidP="00620D33">
            <w:pPr>
              <w:widowControl w:val="0"/>
              <w:autoSpaceDE w:val="0"/>
              <w:autoSpaceDN w:val="0"/>
              <w:adjustRightInd w:val="0"/>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1.08.2023</w:t>
            </w:r>
          </w:p>
        </w:tc>
        <w:tc>
          <w:tcPr>
            <w:tcW w:w="1053" w:type="dxa"/>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26</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Admiterea candidaților și transmiterea la Comisia de admitere județeană a listei candidaților admiși și respinși</w:t>
            </w:r>
          </w:p>
        </w:tc>
        <w:tc>
          <w:tcPr>
            <w:tcW w:w="2409" w:type="dxa"/>
          </w:tcPr>
          <w:p w:rsidR="00620D33" w:rsidRPr="00620D33" w:rsidRDefault="00620D33" w:rsidP="00620D33">
            <w:pPr>
              <w:widowControl w:val="0"/>
              <w:autoSpaceDE w:val="0"/>
              <w:autoSpaceDN w:val="0"/>
              <w:adjustRightInd w:val="0"/>
              <w:rPr>
                <w:color w:val="00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rPr>
                <w:color w:val="000000"/>
                <w:sz w:val="24"/>
                <w:szCs w:val="24"/>
                <w:lang w:val="it-IT"/>
              </w:rPr>
            </w:pPr>
            <w:r w:rsidRPr="00620D33">
              <w:rPr>
                <w:color w:val="000000"/>
                <w:sz w:val="24"/>
                <w:szCs w:val="24"/>
                <w:lang w:val="it-IT"/>
              </w:rPr>
              <w:t xml:space="preserve"> 1.08.2023</w:t>
            </w:r>
          </w:p>
        </w:tc>
        <w:tc>
          <w:tcPr>
            <w:tcW w:w="1053" w:type="dxa"/>
            <w:vAlign w:val="center"/>
          </w:tcPr>
          <w:p w:rsidR="00620D33" w:rsidRPr="00620D33" w:rsidRDefault="00620D33" w:rsidP="00620D33">
            <w:pPr>
              <w:widowControl w:val="0"/>
              <w:autoSpaceDE w:val="0"/>
              <w:autoSpaceDN w:val="0"/>
              <w:adjustRightInd w:val="0"/>
              <w:jc w:val="both"/>
              <w:rPr>
                <w:color w:val="000000"/>
                <w:sz w:val="24"/>
                <w:szCs w:val="24"/>
                <w:lang w:val="it-IT"/>
              </w:rPr>
            </w:pPr>
          </w:p>
        </w:tc>
      </w:tr>
      <w:tr w:rsidR="00620D33" w:rsidRPr="00620D33" w:rsidTr="00620D33">
        <w:trPr>
          <w:trHeight w:val="367"/>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27</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Validarea de către comisia județenă de admitere a listei candidaților admiși și afișarea acesteia la sediul unității</w:t>
            </w:r>
          </w:p>
        </w:tc>
        <w:tc>
          <w:tcPr>
            <w:tcW w:w="2409"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sz w:val="24"/>
                <w:szCs w:val="24"/>
                <w:lang w:val="it-IT"/>
              </w:rPr>
              <w:t>Comisia de admitere</w:t>
            </w:r>
          </w:p>
        </w:tc>
        <w:tc>
          <w:tcPr>
            <w:tcW w:w="1418" w:type="dxa"/>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 xml:space="preserve"> 02.08.2023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28</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Depunerea dosarelor de înscriere de către candidații declarați admiși</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03-04.08.2023 și 07.08.2023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29</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Transmiterea de către comisia de admitere în învățământul profesional de stat din unitatea de învățământ, în format electronic și în scris, către comisia de admitere județeană a listelor finale cu candidații înmatriculați și a situației locurilor neocupate în învățământul profesional de stat, inclusiv în învățământul dual</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07.08.2023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30</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8.08.2023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31</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Etapa a III-a Repartizarea și redistribuire elevilor pe locurile rămase neocupate</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județeană</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8.08-9.09. 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r w:rsidR="00620D33" w:rsidRPr="00620D33" w:rsidTr="00620D33">
        <w:trPr>
          <w:trHeight w:val="85"/>
        </w:trPr>
        <w:tc>
          <w:tcPr>
            <w:tcW w:w="568" w:type="dxa"/>
            <w:tcMar>
              <w:left w:w="0" w:type="dxa"/>
              <w:right w:w="0" w:type="dxa"/>
            </w:tcMar>
            <w:vAlign w:val="center"/>
          </w:tcPr>
          <w:p w:rsidR="00620D33" w:rsidRPr="00620D33" w:rsidRDefault="00620D33" w:rsidP="00620D33">
            <w:pPr>
              <w:widowControl w:val="0"/>
              <w:tabs>
                <w:tab w:val="left" w:pos="0"/>
              </w:tabs>
              <w:autoSpaceDE w:val="0"/>
              <w:autoSpaceDN w:val="0"/>
              <w:adjustRightInd w:val="0"/>
              <w:ind w:left="360" w:hanging="402"/>
              <w:jc w:val="center"/>
              <w:rPr>
                <w:color w:val="000000"/>
                <w:sz w:val="24"/>
                <w:szCs w:val="24"/>
                <w:lang w:val="it-IT"/>
              </w:rPr>
            </w:pPr>
            <w:r w:rsidRPr="00620D33">
              <w:rPr>
                <w:color w:val="000000"/>
                <w:sz w:val="24"/>
                <w:szCs w:val="24"/>
                <w:lang w:val="it-IT"/>
              </w:rPr>
              <w:t>32</w:t>
            </w:r>
          </w:p>
        </w:tc>
        <w:tc>
          <w:tcPr>
            <w:tcW w:w="4252" w:type="dxa"/>
            <w:gridSpan w:val="2"/>
          </w:tcPr>
          <w:p w:rsidR="00620D33" w:rsidRPr="00620D33" w:rsidRDefault="00620D33" w:rsidP="00620D33">
            <w:pPr>
              <w:widowControl w:val="0"/>
              <w:autoSpaceDE w:val="0"/>
              <w:autoSpaceDN w:val="0"/>
              <w:adjustRightInd w:val="0"/>
              <w:jc w:val="both"/>
              <w:rPr>
                <w:color w:val="000000"/>
                <w:sz w:val="24"/>
                <w:szCs w:val="24"/>
                <w:lang w:val="it-IT"/>
              </w:rPr>
            </w:pPr>
            <w:r w:rsidRPr="00620D33">
              <w:rPr>
                <w:color w:val="000000"/>
                <w:sz w:val="24"/>
                <w:szCs w:val="24"/>
                <w:lang w:val="it-IT"/>
              </w:rPr>
              <w:t>Afișarea  candidaților înmatriculați și a situației locurilor libere, după depunerea dosarelor de înscriere.</w:t>
            </w:r>
          </w:p>
        </w:tc>
        <w:tc>
          <w:tcPr>
            <w:tcW w:w="2409" w:type="dxa"/>
            <w:vAlign w:val="center"/>
          </w:tcPr>
          <w:p w:rsidR="00620D33" w:rsidRPr="00620D33" w:rsidRDefault="00620D33" w:rsidP="00620D33">
            <w:pPr>
              <w:widowControl w:val="0"/>
              <w:autoSpaceDE w:val="0"/>
              <w:autoSpaceDN w:val="0"/>
              <w:adjustRightInd w:val="0"/>
              <w:jc w:val="both"/>
              <w:rPr>
                <w:sz w:val="24"/>
                <w:szCs w:val="24"/>
                <w:lang w:val="it-IT"/>
              </w:rPr>
            </w:pPr>
            <w:r w:rsidRPr="00620D33">
              <w:rPr>
                <w:sz w:val="24"/>
                <w:szCs w:val="24"/>
                <w:lang w:val="it-IT"/>
              </w:rPr>
              <w:t>Comisia de admitere</w:t>
            </w:r>
          </w:p>
        </w:tc>
        <w:tc>
          <w:tcPr>
            <w:tcW w:w="1418"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r w:rsidRPr="00620D33">
              <w:rPr>
                <w:color w:val="000000"/>
                <w:sz w:val="24"/>
                <w:szCs w:val="24"/>
                <w:lang w:val="it-IT"/>
              </w:rPr>
              <w:t>10.08.2023</w:t>
            </w:r>
          </w:p>
        </w:tc>
        <w:tc>
          <w:tcPr>
            <w:tcW w:w="1053" w:type="dxa"/>
            <w:vAlign w:val="center"/>
          </w:tcPr>
          <w:p w:rsidR="00620D33" w:rsidRPr="00620D33" w:rsidRDefault="00620D33" w:rsidP="00620D33">
            <w:pPr>
              <w:widowControl w:val="0"/>
              <w:autoSpaceDE w:val="0"/>
              <w:autoSpaceDN w:val="0"/>
              <w:adjustRightInd w:val="0"/>
              <w:jc w:val="center"/>
              <w:rPr>
                <w:color w:val="000000"/>
                <w:sz w:val="24"/>
                <w:szCs w:val="24"/>
                <w:lang w:val="it-IT"/>
              </w:rPr>
            </w:pPr>
          </w:p>
        </w:tc>
      </w:tr>
    </w:tbl>
    <w:p w:rsidR="00620D33" w:rsidRDefault="00620D33" w:rsidP="007F3B31">
      <w:pPr>
        <w:spacing w:line="276" w:lineRule="auto"/>
        <w:rPr>
          <w:rFonts w:eastAsia="SimSun"/>
          <w:bCs/>
        </w:rPr>
      </w:pPr>
    </w:p>
    <w:p w:rsidR="00FF1322" w:rsidRDefault="00FF1322" w:rsidP="007F3B31">
      <w:pPr>
        <w:spacing w:line="276" w:lineRule="auto"/>
        <w:rPr>
          <w:rFonts w:eastAsia="SimSun"/>
          <w:bCs/>
        </w:rPr>
      </w:pPr>
    </w:p>
    <w:p w:rsidR="0035179D" w:rsidRPr="00FF1322" w:rsidRDefault="00FF1322" w:rsidP="0074196C">
      <w:pPr>
        <w:pStyle w:val="ListParagraph"/>
        <w:numPr>
          <w:ilvl w:val="0"/>
          <w:numId w:val="3"/>
        </w:numPr>
        <w:rPr>
          <w:rFonts w:eastAsia="SimSun"/>
          <w:b/>
          <w:bCs/>
        </w:rPr>
      </w:pPr>
      <w:r>
        <w:rPr>
          <w:rFonts w:eastAsia="SimSun"/>
          <w:b/>
          <w:bCs/>
        </w:rPr>
        <w:t xml:space="preserve">Formular </w:t>
      </w:r>
      <w:r w:rsidR="009A1DB6">
        <w:rPr>
          <w:rFonts w:eastAsia="SimSun"/>
          <w:b/>
          <w:bCs/>
        </w:rPr>
        <w:t xml:space="preserve">de </w:t>
      </w:r>
      <w:r>
        <w:rPr>
          <w:rFonts w:eastAsia="SimSun"/>
          <w:b/>
          <w:bCs/>
        </w:rPr>
        <w:t>evidență m</w:t>
      </w:r>
      <w:r w:rsidRPr="00FF1322">
        <w:rPr>
          <w:rFonts w:eastAsia="SimSun"/>
          <w:b/>
          <w:bCs/>
        </w:rPr>
        <w:t>odificări</w:t>
      </w:r>
    </w:p>
    <w:p w:rsidR="0035179D" w:rsidRDefault="0035179D" w:rsidP="0035179D">
      <w:pPr>
        <w:rPr>
          <w:rFonts w:eastAsia="SimSun"/>
          <w:sz w:val="24"/>
          <w:szCs w:val="24"/>
        </w:rPr>
      </w:pPr>
    </w:p>
    <w:tbl>
      <w:tblPr>
        <w:tblW w:w="101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56"/>
        <w:gridCol w:w="1234"/>
        <w:gridCol w:w="1260"/>
        <w:gridCol w:w="1260"/>
        <w:gridCol w:w="1350"/>
        <w:gridCol w:w="1960"/>
      </w:tblGrid>
      <w:tr w:rsidR="00954586" w:rsidTr="00954586">
        <w:tc>
          <w:tcPr>
            <w:tcW w:w="630" w:type="dxa"/>
            <w:shd w:val="clear" w:color="auto" w:fill="auto"/>
          </w:tcPr>
          <w:p w:rsidR="00954586" w:rsidRPr="005F7D08" w:rsidRDefault="00954586" w:rsidP="005F7D08">
            <w:pPr>
              <w:jc w:val="center"/>
              <w:rPr>
                <w:rFonts w:eastAsia="SimSun"/>
                <w:sz w:val="24"/>
                <w:szCs w:val="24"/>
              </w:rPr>
            </w:pPr>
            <w:r w:rsidRPr="005F7D08">
              <w:rPr>
                <w:rFonts w:eastAsia="SimSun"/>
                <w:sz w:val="24"/>
                <w:szCs w:val="24"/>
              </w:rPr>
              <w:t>Nr. crt</w:t>
            </w:r>
          </w:p>
        </w:tc>
        <w:tc>
          <w:tcPr>
            <w:tcW w:w="2456" w:type="dxa"/>
            <w:shd w:val="clear" w:color="auto" w:fill="auto"/>
          </w:tcPr>
          <w:p w:rsidR="00954586" w:rsidRPr="005F7D08" w:rsidRDefault="00954586" w:rsidP="005F7D08">
            <w:pPr>
              <w:jc w:val="center"/>
              <w:rPr>
                <w:rFonts w:eastAsia="SimSun"/>
                <w:sz w:val="24"/>
                <w:szCs w:val="24"/>
              </w:rPr>
            </w:pPr>
            <w:r w:rsidRPr="005F7D08">
              <w:rPr>
                <w:rFonts w:eastAsia="SimSun"/>
                <w:sz w:val="24"/>
                <w:szCs w:val="24"/>
              </w:rPr>
              <w:t>Ediţia sau, după caz, revizia în cadrul ediţiei</w:t>
            </w:r>
          </w:p>
        </w:tc>
        <w:tc>
          <w:tcPr>
            <w:tcW w:w="1234" w:type="dxa"/>
            <w:shd w:val="clear" w:color="auto" w:fill="auto"/>
          </w:tcPr>
          <w:p w:rsidR="00954586" w:rsidRDefault="00954586" w:rsidP="005F7D08">
            <w:pPr>
              <w:jc w:val="center"/>
              <w:rPr>
                <w:rFonts w:eastAsia="SimSun"/>
                <w:sz w:val="24"/>
                <w:szCs w:val="24"/>
              </w:rPr>
            </w:pPr>
            <w:r>
              <w:rPr>
                <w:rFonts w:eastAsia="SimSun"/>
                <w:sz w:val="24"/>
                <w:szCs w:val="24"/>
              </w:rPr>
              <w:t>Data</w:t>
            </w:r>
          </w:p>
          <w:p w:rsidR="00954586" w:rsidRPr="005F7D08" w:rsidRDefault="00954586" w:rsidP="005F7D08">
            <w:pPr>
              <w:jc w:val="center"/>
              <w:rPr>
                <w:rFonts w:eastAsia="SimSun"/>
                <w:sz w:val="24"/>
                <w:szCs w:val="24"/>
              </w:rPr>
            </w:pPr>
            <w:r>
              <w:rPr>
                <w:rFonts w:eastAsia="SimSun"/>
                <w:sz w:val="24"/>
                <w:szCs w:val="24"/>
              </w:rPr>
              <w:t xml:space="preserve"> ediției</w:t>
            </w:r>
          </w:p>
        </w:tc>
        <w:tc>
          <w:tcPr>
            <w:tcW w:w="1260" w:type="dxa"/>
            <w:shd w:val="clear" w:color="auto" w:fill="auto"/>
          </w:tcPr>
          <w:p w:rsidR="00954586" w:rsidRPr="005F7D08" w:rsidRDefault="00954586" w:rsidP="005F7D08">
            <w:pPr>
              <w:jc w:val="center"/>
              <w:rPr>
                <w:rFonts w:eastAsia="SimSun"/>
                <w:sz w:val="24"/>
                <w:szCs w:val="24"/>
              </w:rPr>
            </w:pPr>
            <w:r>
              <w:rPr>
                <w:rFonts w:eastAsia="SimSun"/>
                <w:sz w:val="24"/>
                <w:szCs w:val="24"/>
              </w:rPr>
              <w:t>Revizia</w:t>
            </w:r>
          </w:p>
        </w:tc>
        <w:tc>
          <w:tcPr>
            <w:tcW w:w="1260" w:type="dxa"/>
            <w:shd w:val="clear" w:color="auto" w:fill="auto"/>
          </w:tcPr>
          <w:p w:rsidR="00954586" w:rsidRPr="005F7D08" w:rsidRDefault="00954586" w:rsidP="005F7D08">
            <w:pPr>
              <w:jc w:val="center"/>
              <w:rPr>
                <w:rFonts w:eastAsia="SimSun"/>
                <w:sz w:val="24"/>
                <w:szCs w:val="24"/>
              </w:rPr>
            </w:pPr>
            <w:r>
              <w:rPr>
                <w:rFonts w:eastAsia="SimSun"/>
                <w:sz w:val="24"/>
                <w:szCs w:val="24"/>
              </w:rPr>
              <w:t>Nr. pag.</w:t>
            </w:r>
          </w:p>
        </w:tc>
        <w:tc>
          <w:tcPr>
            <w:tcW w:w="1350" w:type="dxa"/>
          </w:tcPr>
          <w:p w:rsidR="00954586" w:rsidRDefault="00954586" w:rsidP="005F7D08">
            <w:pPr>
              <w:jc w:val="center"/>
              <w:rPr>
                <w:rFonts w:eastAsia="SimSun"/>
                <w:sz w:val="24"/>
                <w:szCs w:val="24"/>
              </w:rPr>
            </w:pPr>
            <w:r>
              <w:rPr>
                <w:rFonts w:eastAsia="SimSun"/>
                <w:sz w:val="24"/>
                <w:szCs w:val="24"/>
              </w:rPr>
              <w:t>Descriere modificare</w:t>
            </w:r>
          </w:p>
        </w:tc>
        <w:tc>
          <w:tcPr>
            <w:tcW w:w="1960" w:type="dxa"/>
          </w:tcPr>
          <w:p w:rsidR="00954586" w:rsidRDefault="00954586" w:rsidP="005F7D08">
            <w:pPr>
              <w:jc w:val="center"/>
              <w:rPr>
                <w:rFonts w:eastAsia="SimSun"/>
                <w:sz w:val="24"/>
                <w:szCs w:val="24"/>
              </w:rPr>
            </w:pPr>
            <w:r>
              <w:rPr>
                <w:rFonts w:eastAsia="SimSun"/>
                <w:sz w:val="24"/>
                <w:szCs w:val="24"/>
              </w:rPr>
              <w:t>Semnătura conducătorului compartimentului</w:t>
            </w:r>
          </w:p>
        </w:tc>
      </w:tr>
      <w:tr w:rsidR="00954586" w:rsidTr="00954586">
        <w:tc>
          <w:tcPr>
            <w:tcW w:w="630" w:type="dxa"/>
            <w:shd w:val="clear" w:color="auto" w:fill="auto"/>
          </w:tcPr>
          <w:p w:rsidR="00954586" w:rsidRPr="005F7D08" w:rsidRDefault="00954586" w:rsidP="005F7D08">
            <w:pPr>
              <w:rPr>
                <w:rFonts w:eastAsia="SimSun"/>
                <w:sz w:val="24"/>
                <w:szCs w:val="24"/>
              </w:rPr>
            </w:pPr>
            <w:r w:rsidRPr="005F7D08">
              <w:rPr>
                <w:rFonts w:eastAsia="SimSun"/>
                <w:sz w:val="24"/>
                <w:szCs w:val="24"/>
              </w:rPr>
              <w:t>1.</w:t>
            </w:r>
          </w:p>
        </w:tc>
        <w:tc>
          <w:tcPr>
            <w:tcW w:w="2456" w:type="dxa"/>
            <w:shd w:val="clear" w:color="auto" w:fill="auto"/>
          </w:tcPr>
          <w:p w:rsidR="00954586" w:rsidRPr="005F7D08" w:rsidRDefault="00954586" w:rsidP="005F7D08">
            <w:pPr>
              <w:rPr>
                <w:rFonts w:eastAsia="SimSun"/>
                <w:sz w:val="24"/>
                <w:szCs w:val="24"/>
              </w:rPr>
            </w:pPr>
            <w:r w:rsidRPr="005F7D08">
              <w:rPr>
                <w:rFonts w:eastAsia="SimSun"/>
                <w:sz w:val="24"/>
                <w:szCs w:val="24"/>
              </w:rPr>
              <w:t>Ediția I</w:t>
            </w:r>
          </w:p>
        </w:tc>
        <w:tc>
          <w:tcPr>
            <w:tcW w:w="1234" w:type="dxa"/>
            <w:shd w:val="clear" w:color="auto" w:fill="auto"/>
          </w:tcPr>
          <w:p w:rsidR="00954586" w:rsidRDefault="00954586" w:rsidP="001A3849">
            <w:pPr>
              <w:jc w:val="center"/>
              <w:rPr>
                <w:rFonts w:eastAsia="SimSun"/>
                <w:sz w:val="24"/>
                <w:szCs w:val="24"/>
              </w:rPr>
            </w:pPr>
            <w:r>
              <w:rPr>
                <w:rFonts w:eastAsia="SimSun"/>
                <w:sz w:val="24"/>
                <w:szCs w:val="24"/>
              </w:rPr>
              <w:t>.....................</w:t>
            </w:r>
          </w:p>
          <w:p w:rsidR="00954586" w:rsidRPr="005F7D08" w:rsidRDefault="00954586" w:rsidP="005F7D08">
            <w:pPr>
              <w:rPr>
                <w:rFonts w:eastAsia="SimSun"/>
                <w:sz w:val="24"/>
                <w:szCs w:val="24"/>
              </w:rPr>
            </w:pPr>
          </w:p>
        </w:tc>
        <w:tc>
          <w:tcPr>
            <w:tcW w:w="1260" w:type="dxa"/>
            <w:shd w:val="clear" w:color="auto" w:fill="auto"/>
          </w:tcPr>
          <w:p w:rsidR="00954586" w:rsidRPr="005F7D08" w:rsidRDefault="00954586" w:rsidP="00954586">
            <w:pPr>
              <w:jc w:val="center"/>
              <w:rPr>
                <w:rFonts w:eastAsia="SimSun"/>
                <w:sz w:val="24"/>
                <w:szCs w:val="24"/>
              </w:rPr>
            </w:pPr>
            <w:r w:rsidRPr="005F7D08">
              <w:rPr>
                <w:rFonts w:eastAsia="SimSun"/>
                <w:sz w:val="24"/>
                <w:szCs w:val="24"/>
              </w:rPr>
              <w:t>-</w:t>
            </w:r>
          </w:p>
        </w:tc>
        <w:tc>
          <w:tcPr>
            <w:tcW w:w="1260" w:type="dxa"/>
            <w:shd w:val="clear" w:color="auto" w:fill="auto"/>
          </w:tcPr>
          <w:p w:rsidR="00954586" w:rsidRPr="005F7D08" w:rsidRDefault="00954586" w:rsidP="005F7D08">
            <w:pPr>
              <w:rPr>
                <w:rFonts w:eastAsia="SimSun"/>
                <w:sz w:val="24"/>
                <w:szCs w:val="24"/>
              </w:rPr>
            </w:pPr>
          </w:p>
        </w:tc>
        <w:tc>
          <w:tcPr>
            <w:tcW w:w="1350" w:type="dxa"/>
          </w:tcPr>
          <w:p w:rsidR="00954586" w:rsidRPr="005F7D08" w:rsidRDefault="00954586" w:rsidP="00954586">
            <w:pPr>
              <w:jc w:val="center"/>
              <w:rPr>
                <w:rFonts w:eastAsia="SimSun"/>
                <w:sz w:val="24"/>
                <w:szCs w:val="24"/>
              </w:rPr>
            </w:pPr>
            <w:r>
              <w:rPr>
                <w:rFonts w:eastAsia="SimSun"/>
                <w:sz w:val="24"/>
                <w:szCs w:val="24"/>
              </w:rPr>
              <w:t>-</w:t>
            </w:r>
          </w:p>
        </w:tc>
        <w:tc>
          <w:tcPr>
            <w:tcW w:w="1960" w:type="dxa"/>
          </w:tcPr>
          <w:p w:rsidR="00954586" w:rsidRPr="005F7D08" w:rsidRDefault="00954586" w:rsidP="005F7D08">
            <w:pPr>
              <w:rPr>
                <w:rFonts w:eastAsia="SimSun"/>
                <w:sz w:val="24"/>
                <w:szCs w:val="24"/>
              </w:rPr>
            </w:pPr>
          </w:p>
        </w:tc>
      </w:tr>
    </w:tbl>
    <w:p w:rsidR="009A1DB6" w:rsidRDefault="009A1DB6" w:rsidP="001431DC">
      <w:pPr>
        <w:rPr>
          <w:sz w:val="24"/>
          <w:szCs w:val="24"/>
          <w:lang w:val="pt-BR"/>
        </w:rPr>
      </w:pPr>
    </w:p>
    <w:p w:rsidR="001431DC" w:rsidRDefault="001431DC" w:rsidP="001431DC">
      <w:pPr>
        <w:rPr>
          <w:sz w:val="24"/>
          <w:szCs w:val="24"/>
          <w:lang w:val="pt-BR"/>
        </w:rPr>
      </w:pPr>
      <w:r w:rsidRPr="00400F93">
        <w:rPr>
          <w:sz w:val="24"/>
          <w:szCs w:val="24"/>
          <w:lang w:val="pt-BR"/>
        </w:rPr>
        <w:tab/>
      </w:r>
      <w:r w:rsidRPr="00400F93">
        <w:rPr>
          <w:sz w:val="24"/>
          <w:szCs w:val="24"/>
          <w:lang w:val="pt-BR"/>
        </w:rPr>
        <w:tab/>
      </w:r>
      <w:r w:rsidRPr="00400F93">
        <w:rPr>
          <w:sz w:val="24"/>
          <w:szCs w:val="24"/>
          <w:lang w:val="pt-BR"/>
        </w:rPr>
        <w:tab/>
      </w:r>
      <w:r w:rsidRPr="00400F93">
        <w:rPr>
          <w:sz w:val="24"/>
          <w:szCs w:val="24"/>
          <w:lang w:val="pt-BR"/>
        </w:rPr>
        <w:tab/>
      </w:r>
      <w:r w:rsidRPr="00400F93">
        <w:rPr>
          <w:sz w:val="24"/>
          <w:szCs w:val="24"/>
          <w:lang w:val="pt-BR"/>
        </w:rPr>
        <w:tab/>
      </w:r>
    </w:p>
    <w:p w:rsidR="0035179D" w:rsidRDefault="009A1DB6" w:rsidP="0074196C">
      <w:pPr>
        <w:pStyle w:val="ListParagraph"/>
        <w:numPr>
          <w:ilvl w:val="0"/>
          <w:numId w:val="3"/>
        </w:numPr>
        <w:jc w:val="both"/>
        <w:rPr>
          <w:b/>
        </w:rPr>
      </w:pPr>
      <w:r>
        <w:rPr>
          <w:b/>
        </w:rPr>
        <w:t>Formular de analiză procedură</w:t>
      </w:r>
    </w:p>
    <w:p w:rsidR="009A1DB6" w:rsidRDefault="009A1DB6" w:rsidP="009A1DB6">
      <w:pPr>
        <w:pStyle w:val="ListParagraph"/>
        <w:ind w:left="1080"/>
        <w:jc w:val="both"/>
        <w:rPr>
          <w:b/>
        </w:rPr>
      </w:pPr>
    </w:p>
    <w:tbl>
      <w:tblPr>
        <w:tblStyle w:val="TableGrid"/>
        <w:tblpPr w:leftFromText="180" w:rightFromText="180" w:vertAnchor="text" w:horzAnchor="page" w:tblpX="1183" w:tblpY="161"/>
        <w:tblW w:w="10368" w:type="dxa"/>
        <w:tblLook w:val="04A0" w:firstRow="1" w:lastRow="0" w:firstColumn="1" w:lastColumn="0" w:noHBand="0" w:noVBand="1"/>
      </w:tblPr>
      <w:tblGrid>
        <w:gridCol w:w="569"/>
        <w:gridCol w:w="1936"/>
        <w:gridCol w:w="1790"/>
        <w:gridCol w:w="1243"/>
        <w:gridCol w:w="1350"/>
        <w:gridCol w:w="729"/>
        <w:gridCol w:w="690"/>
        <w:gridCol w:w="1350"/>
        <w:gridCol w:w="711"/>
      </w:tblGrid>
      <w:tr w:rsidR="009A1DB6" w:rsidTr="009A1DB6">
        <w:tc>
          <w:tcPr>
            <w:tcW w:w="569" w:type="dxa"/>
            <w:vMerge w:val="restart"/>
          </w:tcPr>
          <w:p w:rsidR="009A1DB6" w:rsidRDefault="009A1DB6" w:rsidP="009A1DB6">
            <w:pPr>
              <w:jc w:val="both"/>
              <w:rPr>
                <w:b/>
                <w:sz w:val="24"/>
                <w:szCs w:val="24"/>
              </w:rPr>
            </w:pPr>
            <w:r>
              <w:rPr>
                <w:b/>
                <w:sz w:val="24"/>
                <w:szCs w:val="24"/>
              </w:rPr>
              <w:t>Nr. crt.</w:t>
            </w:r>
          </w:p>
        </w:tc>
        <w:tc>
          <w:tcPr>
            <w:tcW w:w="1936" w:type="dxa"/>
            <w:vMerge w:val="restart"/>
          </w:tcPr>
          <w:p w:rsidR="009A1DB6" w:rsidRDefault="009A1DB6" w:rsidP="009A1DB6">
            <w:pPr>
              <w:jc w:val="both"/>
              <w:rPr>
                <w:b/>
                <w:sz w:val="24"/>
                <w:szCs w:val="24"/>
              </w:rPr>
            </w:pPr>
            <w:r>
              <w:rPr>
                <w:b/>
                <w:sz w:val="24"/>
                <w:szCs w:val="24"/>
              </w:rPr>
              <w:t>Compartimentul</w:t>
            </w:r>
          </w:p>
        </w:tc>
        <w:tc>
          <w:tcPr>
            <w:tcW w:w="1790" w:type="dxa"/>
            <w:vMerge w:val="restart"/>
          </w:tcPr>
          <w:p w:rsidR="009A1DB6" w:rsidRDefault="009A1DB6" w:rsidP="009A1DB6">
            <w:pPr>
              <w:jc w:val="center"/>
              <w:rPr>
                <w:b/>
                <w:sz w:val="24"/>
                <w:szCs w:val="24"/>
              </w:rPr>
            </w:pPr>
            <w:r>
              <w:rPr>
                <w:b/>
                <w:sz w:val="24"/>
                <w:szCs w:val="24"/>
              </w:rPr>
              <w:t>Nume și prenume conducător compartiment</w:t>
            </w:r>
          </w:p>
        </w:tc>
        <w:tc>
          <w:tcPr>
            <w:tcW w:w="1243" w:type="dxa"/>
            <w:vMerge w:val="restart"/>
          </w:tcPr>
          <w:p w:rsidR="009A1DB6" w:rsidRDefault="009A1DB6" w:rsidP="009A1DB6">
            <w:pPr>
              <w:jc w:val="center"/>
              <w:rPr>
                <w:b/>
                <w:sz w:val="24"/>
                <w:szCs w:val="24"/>
              </w:rPr>
            </w:pPr>
            <w:r>
              <w:rPr>
                <w:b/>
                <w:sz w:val="24"/>
                <w:szCs w:val="24"/>
              </w:rPr>
              <w:t>Înlocuitor de drept sau delegat</w:t>
            </w:r>
          </w:p>
          <w:p w:rsidR="00503E16" w:rsidRDefault="00503E16" w:rsidP="009A1DB6">
            <w:pPr>
              <w:jc w:val="center"/>
              <w:rPr>
                <w:b/>
                <w:sz w:val="24"/>
                <w:szCs w:val="24"/>
              </w:rPr>
            </w:pPr>
          </w:p>
        </w:tc>
        <w:tc>
          <w:tcPr>
            <w:tcW w:w="2079" w:type="dxa"/>
            <w:gridSpan w:val="2"/>
          </w:tcPr>
          <w:p w:rsidR="009A1DB6" w:rsidRDefault="009A1DB6" w:rsidP="009A1DB6">
            <w:pPr>
              <w:jc w:val="center"/>
              <w:rPr>
                <w:b/>
                <w:sz w:val="24"/>
                <w:szCs w:val="24"/>
              </w:rPr>
            </w:pPr>
          </w:p>
          <w:p w:rsidR="009A1DB6" w:rsidRDefault="009A1DB6" w:rsidP="009A1DB6">
            <w:pPr>
              <w:jc w:val="center"/>
              <w:rPr>
                <w:b/>
                <w:sz w:val="24"/>
                <w:szCs w:val="24"/>
              </w:rPr>
            </w:pPr>
            <w:r>
              <w:rPr>
                <w:b/>
                <w:sz w:val="24"/>
                <w:szCs w:val="24"/>
              </w:rPr>
              <w:t>Aviz favorabil</w:t>
            </w:r>
          </w:p>
          <w:p w:rsidR="00503E16" w:rsidRDefault="00503E16" w:rsidP="009A1DB6">
            <w:pPr>
              <w:jc w:val="center"/>
              <w:rPr>
                <w:b/>
                <w:sz w:val="24"/>
                <w:szCs w:val="24"/>
              </w:rPr>
            </w:pPr>
          </w:p>
        </w:tc>
        <w:tc>
          <w:tcPr>
            <w:tcW w:w="2751" w:type="dxa"/>
            <w:gridSpan w:val="3"/>
          </w:tcPr>
          <w:p w:rsidR="009A1DB6" w:rsidRDefault="009A1DB6" w:rsidP="009A1DB6">
            <w:pPr>
              <w:jc w:val="both"/>
              <w:rPr>
                <w:b/>
                <w:sz w:val="24"/>
                <w:szCs w:val="24"/>
              </w:rPr>
            </w:pPr>
          </w:p>
          <w:p w:rsidR="009A1DB6" w:rsidRDefault="009A1DB6" w:rsidP="009A1DB6">
            <w:pPr>
              <w:jc w:val="center"/>
              <w:rPr>
                <w:b/>
                <w:sz w:val="24"/>
                <w:szCs w:val="24"/>
              </w:rPr>
            </w:pPr>
            <w:r>
              <w:rPr>
                <w:b/>
                <w:sz w:val="24"/>
                <w:szCs w:val="24"/>
              </w:rPr>
              <w:t>Aviz nefavorabil</w:t>
            </w:r>
          </w:p>
        </w:tc>
      </w:tr>
      <w:tr w:rsidR="009A1DB6" w:rsidTr="009A1DB6">
        <w:tc>
          <w:tcPr>
            <w:tcW w:w="569" w:type="dxa"/>
            <w:vMerge/>
          </w:tcPr>
          <w:p w:rsidR="009A1DB6" w:rsidRDefault="009A1DB6" w:rsidP="009A1DB6">
            <w:pPr>
              <w:jc w:val="both"/>
              <w:rPr>
                <w:b/>
                <w:sz w:val="24"/>
                <w:szCs w:val="24"/>
              </w:rPr>
            </w:pPr>
          </w:p>
        </w:tc>
        <w:tc>
          <w:tcPr>
            <w:tcW w:w="1936" w:type="dxa"/>
            <w:vMerge/>
          </w:tcPr>
          <w:p w:rsidR="009A1DB6" w:rsidRDefault="009A1DB6" w:rsidP="009A1DB6">
            <w:pPr>
              <w:jc w:val="both"/>
              <w:rPr>
                <w:b/>
                <w:sz w:val="24"/>
                <w:szCs w:val="24"/>
              </w:rPr>
            </w:pPr>
          </w:p>
        </w:tc>
        <w:tc>
          <w:tcPr>
            <w:tcW w:w="1790" w:type="dxa"/>
            <w:vMerge/>
          </w:tcPr>
          <w:p w:rsidR="009A1DB6" w:rsidRDefault="009A1DB6" w:rsidP="009A1DB6">
            <w:pPr>
              <w:jc w:val="both"/>
              <w:rPr>
                <w:b/>
                <w:sz w:val="24"/>
                <w:szCs w:val="24"/>
              </w:rPr>
            </w:pPr>
          </w:p>
        </w:tc>
        <w:tc>
          <w:tcPr>
            <w:tcW w:w="1243" w:type="dxa"/>
            <w:vMerge/>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r>
              <w:rPr>
                <w:b/>
                <w:sz w:val="24"/>
                <w:szCs w:val="24"/>
              </w:rPr>
              <w:t>Semnătura</w:t>
            </w:r>
          </w:p>
        </w:tc>
        <w:tc>
          <w:tcPr>
            <w:tcW w:w="729" w:type="dxa"/>
          </w:tcPr>
          <w:p w:rsidR="009A1DB6" w:rsidRDefault="009A1DB6" w:rsidP="009A1DB6">
            <w:pPr>
              <w:jc w:val="both"/>
              <w:rPr>
                <w:b/>
                <w:sz w:val="24"/>
                <w:szCs w:val="24"/>
              </w:rPr>
            </w:pPr>
            <w:r>
              <w:rPr>
                <w:b/>
                <w:sz w:val="24"/>
                <w:szCs w:val="24"/>
              </w:rPr>
              <w:t>Data</w:t>
            </w:r>
          </w:p>
        </w:tc>
        <w:tc>
          <w:tcPr>
            <w:tcW w:w="690" w:type="dxa"/>
          </w:tcPr>
          <w:p w:rsidR="009A1DB6" w:rsidRDefault="009A1DB6" w:rsidP="009A1DB6">
            <w:pPr>
              <w:jc w:val="both"/>
              <w:rPr>
                <w:b/>
                <w:sz w:val="24"/>
                <w:szCs w:val="24"/>
              </w:rPr>
            </w:pPr>
            <w:r>
              <w:rPr>
                <w:b/>
                <w:sz w:val="24"/>
                <w:szCs w:val="24"/>
              </w:rPr>
              <w:t>Obs.</w:t>
            </w:r>
          </w:p>
        </w:tc>
        <w:tc>
          <w:tcPr>
            <w:tcW w:w="1350" w:type="dxa"/>
          </w:tcPr>
          <w:p w:rsidR="009A1DB6" w:rsidRDefault="009A1DB6" w:rsidP="009A1DB6">
            <w:pPr>
              <w:jc w:val="both"/>
              <w:rPr>
                <w:b/>
                <w:sz w:val="24"/>
                <w:szCs w:val="24"/>
              </w:rPr>
            </w:pPr>
            <w:r>
              <w:rPr>
                <w:b/>
                <w:sz w:val="24"/>
                <w:szCs w:val="24"/>
              </w:rPr>
              <w:t>Semnătura</w:t>
            </w:r>
          </w:p>
        </w:tc>
        <w:tc>
          <w:tcPr>
            <w:tcW w:w="711" w:type="dxa"/>
          </w:tcPr>
          <w:p w:rsidR="009A1DB6" w:rsidRDefault="009A1DB6" w:rsidP="009A1DB6">
            <w:pPr>
              <w:jc w:val="both"/>
              <w:rPr>
                <w:b/>
                <w:sz w:val="24"/>
                <w:szCs w:val="24"/>
              </w:rPr>
            </w:pPr>
            <w:r>
              <w:rPr>
                <w:b/>
                <w:sz w:val="24"/>
                <w:szCs w:val="24"/>
              </w:rPr>
              <w:t>Data</w:t>
            </w:r>
          </w:p>
        </w:tc>
      </w:tr>
      <w:tr w:rsidR="009A1DB6" w:rsidTr="009A1DB6">
        <w:tc>
          <w:tcPr>
            <w:tcW w:w="569" w:type="dxa"/>
          </w:tcPr>
          <w:p w:rsidR="009A1DB6" w:rsidRDefault="009A1DB6" w:rsidP="009A1DB6">
            <w:pPr>
              <w:jc w:val="both"/>
              <w:rPr>
                <w:b/>
                <w:sz w:val="24"/>
                <w:szCs w:val="24"/>
              </w:rPr>
            </w:pPr>
            <w:r>
              <w:rPr>
                <w:b/>
                <w:sz w:val="24"/>
                <w:szCs w:val="24"/>
              </w:rPr>
              <w:t>1.</w:t>
            </w:r>
          </w:p>
        </w:tc>
        <w:tc>
          <w:tcPr>
            <w:tcW w:w="1936" w:type="dxa"/>
          </w:tcPr>
          <w:p w:rsidR="009A1DB6" w:rsidRDefault="00503E16" w:rsidP="00503E16">
            <w:pPr>
              <w:rPr>
                <w:b/>
                <w:sz w:val="24"/>
                <w:szCs w:val="24"/>
              </w:rPr>
            </w:pPr>
            <w:r>
              <w:rPr>
                <w:b/>
                <w:sz w:val="24"/>
                <w:szCs w:val="24"/>
              </w:rPr>
              <w:t>Comisia de monitorizare</w:t>
            </w:r>
          </w:p>
        </w:tc>
        <w:tc>
          <w:tcPr>
            <w:tcW w:w="1790" w:type="dxa"/>
          </w:tcPr>
          <w:p w:rsidR="009A1DB6" w:rsidRDefault="00503E16" w:rsidP="00503E16">
            <w:pPr>
              <w:jc w:val="center"/>
              <w:rPr>
                <w:b/>
                <w:sz w:val="24"/>
                <w:szCs w:val="24"/>
              </w:rPr>
            </w:pPr>
            <w:r>
              <w:rPr>
                <w:b/>
                <w:sz w:val="24"/>
                <w:szCs w:val="24"/>
              </w:rPr>
              <w:t>Cazac Sorina Daniela</w:t>
            </w:r>
          </w:p>
          <w:p w:rsidR="00503E16" w:rsidRDefault="00503E16" w:rsidP="00503E16">
            <w:pPr>
              <w:jc w:val="center"/>
              <w:rPr>
                <w:b/>
                <w:sz w:val="24"/>
                <w:szCs w:val="24"/>
              </w:rPr>
            </w:pPr>
          </w:p>
          <w:p w:rsidR="00503E16" w:rsidRDefault="00503E16" w:rsidP="00503E16">
            <w:pPr>
              <w:jc w:val="center"/>
              <w:rPr>
                <w:b/>
                <w:sz w:val="24"/>
                <w:szCs w:val="24"/>
              </w:rPr>
            </w:pPr>
          </w:p>
        </w:tc>
        <w:tc>
          <w:tcPr>
            <w:tcW w:w="1243" w:type="dxa"/>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p>
        </w:tc>
        <w:tc>
          <w:tcPr>
            <w:tcW w:w="729" w:type="dxa"/>
          </w:tcPr>
          <w:p w:rsidR="009A1DB6" w:rsidRDefault="009A1DB6" w:rsidP="009A1DB6">
            <w:pPr>
              <w:jc w:val="both"/>
              <w:rPr>
                <w:b/>
                <w:sz w:val="24"/>
                <w:szCs w:val="24"/>
              </w:rPr>
            </w:pPr>
          </w:p>
        </w:tc>
        <w:tc>
          <w:tcPr>
            <w:tcW w:w="690" w:type="dxa"/>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p>
        </w:tc>
        <w:tc>
          <w:tcPr>
            <w:tcW w:w="711" w:type="dxa"/>
          </w:tcPr>
          <w:p w:rsidR="009A1DB6" w:rsidRDefault="009A1DB6" w:rsidP="009A1DB6">
            <w:pPr>
              <w:jc w:val="both"/>
              <w:rPr>
                <w:b/>
                <w:sz w:val="24"/>
                <w:szCs w:val="24"/>
              </w:rPr>
            </w:pPr>
          </w:p>
        </w:tc>
      </w:tr>
    </w:tbl>
    <w:p w:rsidR="009A1DB6" w:rsidRPr="009A1DB6" w:rsidRDefault="009A1DB6" w:rsidP="009A1DB6">
      <w:pPr>
        <w:pStyle w:val="ListParagraph"/>
        <w:ind w:left="1080"/>
        <w:jc w:val="both"/>
        <w:rPr>
          <w:b/>
        </w:rPr>
      </w:pPr>
    </w:p>
    <w:p w:rsidR="0035179D" w:rsidRDefault="0035179D" w:rsidP="0035179D">
      <w:pPr>
        <w:ind w:left="720"/>
        <w:jc w:val="both"/>
        <w:rPr>
          <w:b/>
          <w:sz w:val="24"/>
          <w:szCs w:val="24"/>
        </w:rPr>
      </w:pPr>
    </w:p>
    <w:p w:rsidR="0035179D" w:rsidRDefault="00503E16" w:rsidP="0074196C">
      <w:pPr>
        <w:pStyle w:val="ListParagraph"/>
        <w:numPr>
          <w:ilvl w:val="0"/>
          <w:numId w:val="3"/>
        </w:numPr>
        <w:jc w:val="both"/>
        <w:rPr>
          <w:b/>
        </w:rPr>
      </w:pPr>
      <w:r>
        <w:rPr>
          <w:b/>
        </w:rPr>
        <w:t>Formular distribuire procedură</w:t>
      </w:r>
    </w:p>
    <w:p w:rsidR="00503E16" w:rsidRPr="000E4DBF" w:rsidRDefault="00503E16" w:rsidP="000E4DBF">
      <w:pPr>
        <w:jc w:val="both"/>
        <w:rPr>
          <w:b/>
        </w:rPr>
      </w:pPr>
    </w:p>
    <w:tbl>
      <w:tblPr>
        <w:tblStyle w:val="TableGrid"/>
        <w:tblpPr w:leftFromText="180" w:rightFromText="180" w:vertAnchor="text" w:horzAnchor="page" w:tblpX="1183" w:tblpY="161"/>
        <w:tblW w:w="10368" w:type="dxa"/>
        <w:tblLook w:val="04A0" w:firstRow="1" w:lastRow="0" w:firstColumn="1" w:lastColumn="0" w:noHBand="0" w:noVBand="1"/>
      </w:tblPr>
      <w:tblGrid>
        <w:gridCol w:w="569"/>
        <w:gridCol w:w="1936"/>
        <w:gridCol w:w="1669"/>
        <w:gridCol w:w="1030"/>
        <w:gridCol w:w="1350"/>
        <w:gridCol w:w="1296"/>
        <w:gridCol w:w="1542"/>
        <w:gridCol w:w="976"/>
      </w:tblGrid>
      <w:tr w:rsidR="00503E16" w:rsidTr="00503E16">
        <w:trPr>
          <w:trHeight w:val="1104"/>
        </w:trPr>
        <w:tc>
          <w:tcPr>
            <w:tcW w:w="569" w:type="dxa"/>
          </w:tcPr>
          <w:p w:rsidR="00503E16" w:rsidRDefault="00503E16" w:rsidP="00791A4C">
            <w:pPr>
              <w:jc w:val="both"/>
              <w:rPr>
                <w:b/>
                <w:sz w:val="24"/>
                <w:szCs w:val="24"/>
              </w:rPr>
            </w:pPr>
            <w:r>
              <w:rPr>
                <w:b/>
                <w:sz w:val="24"/>
                <w:szCs w:val="24"/>
              </w:rPr>
              <w:t>Nr. crt.</w:t>
            </w:r>
          </w:p>
        </w:tc>
        <w:tc>
          <w:tcPr>
            <w:tcW w:w="1936" w:type="dxa"/>
          </w:tcPr>
          <w:p w:rsidR="00503E16" w:rsidRDefault="00503E16" w:rsidP="00791A4C">
            <w:pPr>
              <w:jc w:val="both"/>
              <w:rPr>
                <w:b/>
                <w:sz w:val="24"/>
                <w:szCs w:val="24"/>
              </w:rPr>
            </w:pPr>
            <w:r>
              <w:rPr>
                <w:b/>
                <w:sz w:val="24"/>
                <w:szCs w:val="24"/>
              </w:rPr>
              <w:t>Compartimentul</w:t>
            </w:r>
          </w:p>
        </w:tc>
        <w:tc>
          <w:tcPr>
            <w:tcW w:w="1669" w:type="dxa"/>
          </w:tcPr>
          <w:p w:rsidR="00503E16" w:rsidRDefault="00503E16" w:rsidP="00791A4C">
            <w:pPr>
              <w:jc w:val="center"/>
              <w:rPr>
                <w:b/>
                <w:sz w:val="24"/>
                <w:szCs w:val="24"/>
              </w:rPr>
            </w:pPr>
            <w:r>
              <w:rPr>
                <w:b/>
                <w:sz w:val="24"/>
                <w:szCs w:val="24"/>
              </w:rPr>
              <w:t>Nume și prenume conducător compartiment</w:t>
            </w:r>
          </w:p>
        </w:tc>
        <w:tc>
          <w:tcPr>
            <w:tcW w:w="1030" w:type="dxa"/>
          </w:tcPr>
          <w:p w:rsidR="00503E16" w:rsidRDefault="00503E16" w:rsidP="00791A4C">
            <w:pPr>
              <w:jc w:val="center"/>
              <w:rPr>
                <w:b/>
                <w:sz w:val="24"/>
                <w:szCs w:val="24"/>
              </w:rPr>
            </w:pPr>
            <w:r>
              <w:rPr>
                <w:b/>
                <w:sz w:val="24"/>
                <w:szCs w:val="24"/>
              </w:rPr>
              <w:t>Data primirii</w:t>
            </w:r>
          </w:p>
          <w:p w:rsidR="00503E16" w:rsidRDefault="00503E16" w:rsidP="00791A4C">
            <w:pPr>
              <w:jc w:val="center"/>
              <w:rPr>
                <w:b/>
                <w:sz w:val="24"/>
                <w:szCs w:val="24"/>
              </w:rPr>
            </w:pPr>
          </w:p>
        </w:tc>
        <w:tc>
          <w:tcPr>
            <w:tcW w:w="1350" w:type="dxa"/>
          </w:tcPr>
          <w:p w:rsidR="00503E16" w:rsidRDefault="00503E16" w:rsidP="00791A4C">
            <w:pPr>
              <w:jc w:val="center"/>
              <w:rPr>
                <w:b/>
                <w:sz w:val="24"/>
                <w:szCs w:val="24"/>
              </w:rPr>
            </w:pPr>
            <w:r>
              <w:rPr>
                <w:b/>
                <w:sz w:val="24"/>
                <w:szCs w:val="24"/>
              </w:rPr>
              <w:t>Semnătura</w:t>
            </w:r>
          </w:p>
        </w:tc>
        <w:tc>
          <w:tcPr>
            <w:tcW w:w="1296" w:type="dxa"/>
          </w:tcPr>
          <w:p w:rsidR="00503E16" w:rsidRDefault="00503E16" w:rsidP="00791A4C">
            <w:pPr>
              <w:jc w:val="center"/>
              <w:rPr>
                <w:b/>
                <w:sz w:val="24"/>
                <w:szCs w:val="24"/>
              </w:rPr>
            </w:pPr>
            <w:r>
              <w:rPr>
                <w:b/>
                <w:sz w:val="24"/>
                <w:szCs w:val="24"/>
              </w:rPr>
              <w:t>Data retragerii versiunii procedurii înlocuite</w:t>
            </w:r>
          </w:p>
        </w:tc>
        <w:tc>
          <w:tcPr>
            <w:tcW w:w="1572" w:type="dxa"/>
          </w:tcPr>
          <w:p w:rsidR="00503E16" w:rsidRDefault="00503E16" w:rsidP="00791A4C">
            <w:pPr>
              <w:jc w:val="center"/>
              <w:rPr>
                <w:b/>
                <w:sz w:val="24"/>
                <w:szCs w:val="24"/>
              </w:rPr>
            </w:pPr>
            <w:r>
              <w:rPr>
                <w:b/>
                <w:sz w:val="24"/>
                <w:szCs w:val="24"/>
              </w:rPr>
              <w:t>Semnătura</w:t>
            </w:r>
          </w:p>
        </w:tc>
        <w:tc>
          <w:tcPr>
            <w:tcW w:w="946" w:type="dxa"/>
          </w:tcPr>
          <w:p w:rsidR="00503E16" w:rsidRDefault="00503E16" w:rsidP="00791A4C">
            <w:pPr>
              <w:jc w:val="center"/>
              <w:rPr>
                <w:b/>
                <w:sz w:val="24"/>
                <w:szCs w:val="24"/>
              </w:rPr>
            </w:pPr>
            <w:r>
              <w:rPr>
                <w:b/>
                <w:sz w:val="24"/>
                <w:szCs w:val="24"/>
              </w:rPr>
              <w:t>Data intrării în vigoare a PO</w:t>
            </w:r>
          </w:p>
        </w:tc>
      </w:tr>
      <w:tr w:rsidR="00503E16" w:rsidTr="00503E16">
        <w:tc>
          <w:tcPr>
            <w:tcW w:w="569" w:type="dxa"/>
          </w:tcPr>
          <w:p w:rsidR="00503E16" w:rsidRDefault="00503E16" w:rsidP="00791A4C">
            <w:pPr>
              <w:jc w:val="both"/>
              <w:rPr>
                <w:b/>
                <w:sz w:val="24"/>
                <w:szCs w:val="24"/>
              </w:rPr>
            </w:pPr>
            <w:r>
              <w:rPr>
                <w:b/>
                <w:sz w:val="24"/>
                <w:szCs w:val="24"/>
              </w:rPr>
              <w:t>1.</w:t>
            </w:r>
          </w:p>
        </w:tc>
        <w:tc>
          <w:tcPr>
            <w:tcW w:w="1936" w:type="dxa"/>
          </w:tcPr>
          <w:p w:rsidR="00503E16" w:rsidRDefault="00503E16" w:rsidP="00791A4C">
            <w:pPr>
              <w:rPr>
                <w:b/>
                <w:sz w:val="24"/>
                <w:szCs w:val="24"/>
              </w:rPr>
            </w:pPr>
            <w:r>
              <w:rPr>
                <w:b/>
                <w:sz w:val="24"/>
                <w:szCs w:val="24"/>
              </w:rPr>
              <w:t>Comisia de monitorizare</w:t>
            </w:r>
          </w:p>
        </w:tc>
        <w:tc>
          <w:tcPr>
            <w:tcW w:w="1669" w:type="dxa"/>
          </w:tcPr>
          <w:p w:rsidR="00503E16" w:rsidRDefault="00503E16" w:rsidP="00791A4C">
            <w:pPr>
              <w:jc w:val="center"/>
              <w:rPr>
                <w:b/>
                <w:sz w:val="24"/>
                <w:szCs w:val="24"/>
              </w:rPr>
            </w:pPr>
            <w:r>
              <w:rPr>
                <w:b/>
                <w:sz w:val="24"/>
                <w:szCs w:val="24"/>
              </w:rPr>
              <w:t>Cazac Sorina Daniela</w:t>
            </w:r>
          </w:p>
          <w:p w:rsidR="00503E16" w:rsidRDefault="00503E16" w:rsidP="00791A4C">
            <w:pPr>
              <w:jc w:val="center"/>
              <w:rPr>
                <w:b/>
                <w:sz w:val="24"/>
                <w:szCs w:val="24"/>
              </w:rPr>
            </w:pPr>
          </w:p>
          <w:p w:rsidR="00503E16" w:rsidRDefault="00503E16" w:rsidP="00791A4C">
            <w:pPr>
              <w:jc w:val="center"/>
              <w:rPr>
                <w:b/>
                <w:sz w:val="24"/>
                <w:szCs w:val="24"/>
              </w:rPr>
            </w:pPr>
          </w:p>
        </w:tc>
        <w:tc>
          <w:tcPr>
            <w:tcW w:w="1030" w:type="dxa"/>
          </w:tcPr>
          <w:p w:rsidR="00503E16" w:rsidRDefault="00503E16" w:rsidP="00791A4C">
            <w:pPr>
              <w:jc w:val="both"/>
              <w:rPr>
                <w:b/>
                <w:sz w:val="24"/>
                <w:szCs w:val="24"/>
              </w:rPr>
            </w:pPr>
          </w:p>
        </w:tc>
        <w:tc>
          <w:tcPr>
            <w:tcW w:w="1350" w:type="dxa"/>
          </w:tcPr>
          <w:p w:rsidR="00503E16" w:rsidRDefault="00503E16" w:rsidP="00791A4C">
            <w:pPr>
              <w:jc w:val="both"/>
              <w:rPr>
                <w:b/>
                <w:sz w:val="24"/>
                <w:szCs w:val="24"/>
              </w:rPr>
            </w:pPr>
          </w:p>
        </w:tc>
        <w:tc>
          <w:tcPr>
            <w:tcW w:w="1296" w:type="dxa"/>
          </w:tcPr>
          <w:p w:rsidR="00503E16" w:rsidRDefault="00503E16" w:rsidP="00791A4C">
            <w:pPr>
              <w:jc w:val="both"/>
              <w:rPr>
                <w:b/>
                <w:sz w:val="24"/>
                <w:szCs w:val="24"/>
              </w:rPr>
            </w:pPr>
          </w:p>
        </w:tc>
        <w:tc>
          <w:tcPr>
            <w:tcW w:w="1572" w:type="dxa"/>
          </w:tcPr>
          <w:p w:rsidR="00503E16" w:rsidRDefault="00503E16" w:rsidP="00791A4C">
            <w:pPr>
              <w:jc w:val="both"/>
              <w:rPr>
                <w:b/>
                <w:sz w:val="24"/>
                <w:szCs w:val="24"/>
              </w:rPr>
            </w:pPr>
          </w:p>
        </w:tc>
        <w:tc>
          <w:tcPr>
            <w:tcW w:w="946" w:type="dxa"/>
          </w:tcPr>
          <w:p w:rsidR="00503E16" w:rsidRDefault="00503E16" w:rsidP="00791A4C">
            <w:pPr>
              <w:jc w:val="both"/>
              <w:rPr>
                <w:b/>
                <w:sz w:val="24"/>
                <w:szCs w:val="24"/>
              </w:rPr>
            </w:pPr>
          </w:p>
        </w:tc>
      </w:tr>
      <w:tr w:rsidR="00503E16" w:rsidTr="00503E16">
        <w:tc>
          <w:tcPr>
            <w:tcW w:w="569" w:type="dxa"/>
          </w:tcPr>
          <w:p w:rsidR="00503E16" w:rsidRDefault="00503E16" w:rsidP="00791A4C">
            <w:pPr>
              <w:jc w:val="both"/>
              <w:rPr>
                <w:b/>
                <w:sz w:val="24"/>
                <w:szCs w:val="24"/>
              </w:rPr>
            </w:pPr>
            <w:r>
              <w:rPr>
                <w:b/>
                <w:sz w:val="24"/>
                <w:szCs w:val="24"/>
              </w:rPr>
              <w:t xml:space="preserve">2. </w:t>
            </w:r>
          </w:p>
        </w:tc>
        <w:tc>
          <w:tcPr>
            <w:tcW w:w="1936" w:type="dxa"/>
          </w:tcPr>
          <w:p w:rsidR="00503E16" w:rsidRDefault="00503E16" w:rsidP="00791A4C">
            <w:pPr>
              <w:rPr>
                <w:b/>
                <w:sz w:val="24"/>
                <w:szCs w:val="24"/>
              </w:rPr>
            </w:pPr>
            <w:r>
              <w:rPr>
                <w:b/>
                <w:sz w:val="24"/>
                <w:szCs w:val="24"/>
              </w:rPr>
              <w:t xml:space="preserve">Departamentul </w:t>
            </w:r>
          </w:p>
          <w:p w:rsidR="00503E16" w:rsidRDefault="00503E16" w:rsidP="00503E16">
            <w:pPr>
              <w:jc w:val="center"/>
              <w:rPr>
                <w:b/>
                <w:sz w:val="24"/>
                <w:szCs w:val="24"/>
              </w:rPr>
            </w:pPr>
            <w:r>
              <w:rPr>
                <w:b/>
                <w:sz w:val="24"/>
                <w:szCs w:val="24"/>
              </w:rPr>
              <w:t>Managerial instituțional</w:t>
            </w:r>
          </w:p>
        </w:tc>
        <w:tc>
          <w:tcPr>
            <w:tcW w:w="1669" w:type="dxa"/>
          </w:tcPr>
          <w:p w:rsidR="00C92E51" w:rsidRDefault="00C92E51" w:rsidP="00C92E51">
            <w:pPr>
              <w:jc w:val="center"/>
              <w:rPr>
                <w:b/>
                <w:sz w:val="24"/>
                <w:szCs w:val="24"/>
              </w:rPr>
            </w:pPr>
            <w:r>
              <w:rPr>
                <w:b/>
                <w:sz w:val="24"/>
                <w:szCs w:val="24"/>
              </w:rPr>
              <w:t>Cazac Sorina Daniela</w:t>
            </w:r>
          </w:p>
          <w:p w:rsidR="00503E16" w:rsidRDefault="00503E16" w:rsidP="00791A4C">
            <w:pPr>
              <w:jc w:val="center"/>
              <w:rPr>
                <w:b/>
                <w:sz w:val="24"/>
                <w:szCs w:val="24"/>
              </w:rPr>
            </w:pPr>
          </w:p>
        </w:tc>
        <w:tc>
          <w:tcPr>
            <w:tcW w:w="1030" w:type="dxa"/>
          </w:tcPr>
          <w:p w:rsidR="00503E16" w:rsidRDefault="00503E16" w:rsidP="00791A4C">
            <w:pPr>
              <w:jc w:val="both"/>
              <w:rPr>
                <w:b/>
                <w:sz w:val="24"/>
                <w:szCs w:val="24"/>
              </w:rPr>
            </w:pPr>
          </w:p>
        </w:tc>
        <w:tc>
          <w:tcPr>
            <w:tcW w:w="1350" w:type="dxa"/>
          </w:tcPr>
          <w:p w:rsidR="00503E16" w:rsidRDefault="00503E16" w:rsidP="00791A4C">
            <w:pPr>
              <w:jc w:val="both"/>
              <w:rPr>
                <w:b/>
                <w:sz w:val="24"/>
                <w:szCs w:val="24"/>
              </w:rPr>
            </w:pPr>
          </w:p>
        </w:tc>
        <w:tc>
          <w:tcPr>
            <w:tcW w:w="1296" w:type="dxa"/>
          </w:tcPr>
          <w:p w:rsidR="00503E16" w:rsidRDefault="00503E16" w:rsidP="00791A4C">
            <w:pPr>
              <w:jc w:val="both"/>
              <w:rPr>
                <w:b/>
                <w:sz w:val="24"/>
                <w:szCs w:val="24"/>
              </w:rPr>
            </w:pPr>
          </w:p>
        </w:tc>
        <w:tc>
          <w:tcPr>
            <w:tcW w:w="1572" w:type="dxa"/>
          </w:tcPr>
          <w:p w:rsidR="00503E16" w:rsidRDefault="00503E16" w:rsidP="00791A4C">
            <w:pPr>
              <w:jc w:val="both"/>
              <w:rPr>
                <w:b/>
                <w:sz w:val="24"/>
                <w:szCs w:val="24"/>
              </w:rPr>
            </w:pPr>
          </w:p>
        </w:tc>
        <w:tc>
          <w:tcPr>
            <w:tcW w:w="946" w:type="dxa"/>
          </w:tcPr>
          <w:p w:rsidR="00503E16" w:rsidRDefault="00503E16" w:rsidP="00791A4C">
            <w:pPr>
              <w:jc w:val="both"/>
              <w:rPr>
                <w:b/>
                <w:sz w:val="24"/>
                <w:szCs w:val="24"/>
              </w:rPr>
            </w:pPr>
          </w:p>
        </w:tc>
      </w:tr>
    </w:tbl>
    <w:p w:rsidR="00257FB4" w:rsidRDefault="00257FB4" w:rsidP="0035179D">
      <w:pPr>
        <w:ind w:left="720"/>
        <w:jc w:val="both"/>
        <w:rPr>
          <w:b/>
          <w:sz w:val="24"/>
          <w:szCs w:val="24"/>
        </w:rPr>
      </w:pPr>
    </w:p>
    <w:p w:rsidR="00002333" w:rsidRDefault="00002333" w:rsidP="005A4C4A">
      <w:pPr>
        <w:jc w:val="both"/>
        <w:rPr>
          <w:b/>
          <w:sz w:val="24"/>
          <w:szCs w:val="24"/>
        </w:rPr>
      </w:pPr>
    </w:p>
    <w:p w:rsidR="00002333" w:rsidRDefault="00002333" w:rsidP="0035179D">
      <w:pPr>
        <w:ind w:left="720"/>
        <w:jc w:val="both"/>
        <w:rPr>
          <w:b/>
          <w:sz w:val="24"/>
          <w:szCs w:val="24"/>
        </w:rPr>
      </w:pPr>
    </w:p>
    <w:p w:rsidR="00002333" w:rsidRDefault="00002333" w:rsidP="0035179D">
      <w:pPr>
        <w:ind w:left="720"/>
        <w:jc w:val="both"/>
        <w:rPr>
          <w:b/>
          <w:sz w:val="24"/>
          <w:szCs w:val="24"/>
        </w:rPr>
      </w:pPr>
    </w:p>
    <w:p w:rsidR="005B5CC9" w:rsidRDefault="00D74504" w:rsidP="0074196C">
      <w:pPr>
        <w:pStyle w:val="ListParagraph"/>
        <w:numPr>
          <w:ilvl w:val="0"/>
          <w:numId w:val="3"/>
        </w:numPr>
        <w:jc w:val="both"/>
        <w:rPr>
          <w:b/>
        </w:rPr>
      </w:pPr>
      <w:r>
        <w:rPr>
          <w:b/>
        </w:rPr>
        <w:t>A</w:t>
      </w:r>
      <w:r w:rsidR="00AF0DD7">
        <w:rPr>
          <w:b/>
        </w:rPr>
        <w:t>NEXE</w:t>
      </w:r>
      <w:r w:rsidR="00BC3579">
        <w:rPr>
          <w:b/>
        </w:rPr>
        <w:t>. MODELE</w:t>
      </w:r>
      <w:r w:rsidR="005A4C4A">
        <w:rPr>
          <w:b/>
        </w:rPr>
        <w:t xml:space="preserve"> DE LUCRU</w:t>
      </w:r>
    </w:p>
    <w:p w:rsidR="005B5CC9" w:rsidRDefault="00AF0DD7" w:rsidP="0035179D">
      <w:pPr>
        <w:ind w:left="720"/>
        <w:jc w:val="both"/>
        <w:rPr>
          <w:b/>
          <w:sz w:val="24"/>
          <w:szCs w:val="24"/>
        </w:rPr>
      </w:pPr>
      <w:r>
        <w:rPr>
          <w:b/>
          <w:sz w:val="24"/>
          <w:szCs w:val="24"/>
        </w:rPr>
        <w:t>Anexa 1</w:t>
      </w:r>
    </w:p>
    <w:p w:rsidR="00AF0DD7" w:rsidRDefault="00AF0DD7" w:rsidP="0035179D">
      <w:pPr>
        <w:ind w:left="720"/>
        <w:jc w:val="both"/>
        <w:rPr>
          <w:b/>
          <w:sz w:val="24"/>
          <w:szCs w:val="24"/>
        </w:rPr>
      </w:pPr>
    </w:p>
    <w:p w:rsidR="00E77D38" w:rsidRDefault="00CC6512" w:rsidP="00D74504">
      <w:pPr>
        <w:tabs>
          <w:tab w:val="left" w:pos="1275"/>
        </w:tabs>
        <w:spacing w:line="360" w:lineRule="auto"/>
        <w:jc w:val="both"/>
        <w:rPr>
          <w:b/>
          <w:sz w:val="24"/>
          <w:szCs w:val="24"/>
        </w:rPr>
      </w:pPr>
      <w:r w:rsidRPr="00CC6512">
        <w:rPr>
          <w:b/>
          <w:sz w:val="24"/>
          <w:szCs w:val="24"/>
        </w:rPr>
        <w:t>T</w:t>
      </w:r>
      <w:r w:rsidR="004F4888">
        <w:rPr>
          <w:b/>
          <w:sz w:val="24"/>
          <w:szCs w:val="24"/>
        </w:rPr>
        <w:t>EMATICĂ POSIBILĂ.</w:t>
      </w:r>
      <w:r w:rsidR="00E77D38">
        <w:rPr>
          <w:b/>
          <w:sz w:val="24"/>
          <w:szCs w:val="24"/>
        </w:rPr>
        <w:t xml:space="preserve"> </w:t>
      </w:r>
    </w:p>
    <w:p w:rsidR="004F4888" w:rsidRDefault="00E77D38" w:rsidP="00E77D38">
      <w:pPr>
        <w:pStyle w:val="ListParagraph"/>
        <w:numPr>
          <w:ilvl w:val="2"/>
          <w:numId w:val="30"/>
        </w:numPr>
        <w:tabs>
          <w:tab w:val="left" w:pos="1275"/>
        </w:tabs>
        <w:spacing w:line="360" w:lineRule="auto"/>
        <w:jc w:val="both"/>
        <w:rPr>
          <w:b/>
        </w:rPr>
      </w:pPr>
      <w:r w:rsidRPr="00E77D38">
        <w:rPr>
          <w:b/>
        </w:rPr>
        <w:t>Prezentare</w:t>
      </w:r>
    </w:p>
    <w:p w:rsidR="00E77D38" w:rsidRDefault="00E77D38" w:rsidP="00E77D38">
      <w:pPr>
        <w:pStyle w:val="ListParagraph"/>
        <w:numPr>
          <w:ilvl w:val="2"/>
          <w:numId w:val="30"/>
        </w:numPr>
        <w:tabs>
          <w:tab w:val="left" w:pos="1275"/>
        </w:tabs>
        <w:spacing w:line="360" w:lineRule="auto"/>
        <w:jc w:val="both"/>
        <w:rPr>
          <w:b/>
        </w:rPr>
      </w:pPr>
      <w:r>
        <w:rPr>
          <w:b/>
        </w:rPr>
        <w:t>Calificarea pentru care optează</w:t>
      </w:r>
    </w:p>
    <w:p w:rsidR="00E77D38" w:rsidRDefault="00E77D38" w:rsidP="00E77D38">
      <w:pPr>
        <w:pStyle w:val="ListParagraph"/>
        <w:numPr>
          <w:ilvl w:val="2"/>
          <w:numId w:val="30"/>
        </w:numPr>
        <w:tabs>
          <w:tab w:val="left" w:pos="1275"/>
        </w:tabs>
        <w:spacing w:line="360" w:lineRule="auto"/>
        <w:jc w:val="both"/>
        <w:rPr>
          <w:b/>
        </w:rPr>
      </w:pPr>
      <w:r>
        <w:rPr>
          <w:b/>
        </w:rPr>
        <w:t>Învățământ</w:t>
      </w:r>
      <w:r w:rsidR="00CE5CAD">
        <w:rPr>
          <w:b/>
        </w:rPr>
        <w:t>ul</w:t>
      </w:r>
      <w:r>
        <w:rPr>
          <w:b/>
        </w:rPr>
        <w:t xml:space="preserve"> dual</w:t>
      </w:r>
    </w:p>
    <w:p w:rsidR="00E77D38" w:rsidRPr="00E77D38" w:rsidRDefault="00E77D38" w:rsidP="00E77D38">
      <w:pPr>
        <w:pStyle w:val="ListParagraph"/>
        <w:numPr>
          <w:ilvl w:val="2"/>
          <w:numId w:val="30"/>
        </w:numPr>
        <w:tabs>
          <w:tab w:val="left" w:pos="1275"/>
        </w:tabs>
        <w:spacing w:line="360" w:lineRule="auto"/>
        <w:jc w:val="both"/>
        <w:rPr>
          <w:b/>
        </w:rPr>
      </w:pPr>
      <w:r>
        <w:rPr>
          <w:b/>
        </w:rPr>
        <w:t>Perspective de viitor</w:t>
      </w:r>
    </w:p>
    <w:p w:rsidR="00E77D38" w:rsidRPr="00E77D38" w:rsidRDefault="00E77D38" w:rsidP="00E77D38">
      <w:pPr>
        <w:tabs>
          <w:tab w:val="left" w:pos="1275"/>
        </w:tabs>
        <w:spacing w:line="360" w:lineRule="auto"/>
        <w:jc w:val="both"/>
        <w:rPr>
          <w:b/>
        </w:rPr>
      </w:pPr>
    </w:p>
    <w:p w:rsidR="00E77D38" w:rsidRDefault="00E77D38" w:rsidP="00D74504">
      <w:pPr>
        <w:tabs>
          <w:tab w:val="left" w:pos="1275"/>
        </w:tabs>
        <w:spacing w:line="360" w:lineRule="auto"/>
        <w:jc w:val="both"/>
        <w:rPr>
          <w:b/>
          <w:sz w:val="24"/>
          <w:szCs w:val="24"/>
        </w:rPr>
      </w:pPr>
      <w:r>
        <w:rPr>
          <w:b/>
          <w:sz w:val="24"/>
          <w:szCs w:val="24"/>
        </w:rPr>
        <w:t xml:space="preserve">                                          </w:t>
      </w:r>
    </w:p>
    <w:p w:rsidR="004F4888" w:rsidRDefault="004F4888" w:rsidP="00D74504">
      <w:pPr>
        <w:tabs>
          <w:tab w:val="left" w:pos="1275"/>
        </w:tabs>
        <w:spacing w:line="360" w:lineRule="auto"/>
        <w:jc w:val="both"/>
        <w:rPr>
          <w:b/>
          <w:sz w:val="24"/>
          <w:szCs w:val="24"/>
        </w:rPr>
      </w:pPr>
      <w:r>
        <w:rPr>
          <w:b/>
          <w:sz w:val="24"/>
          <w:szCs w:val="24"/>
        </w:rPr>
        <w:t>EXEMPLE DE ÎNTREBĂRI</w:t>
      </w:r>
      <w:r w:rsidR="00AF0DD7">
        <w:rPr>
          <w:b/>
          <w:sz w:val="24"/>
          <w:szCs w:val="24"/>
        </w:rPr>
        <w:t>:</w:t>
      </w:r>
    </w:p>
    <w:p w:rsidR="004F4888" w:rsidRDefault="004F4888" w:rsidP="00D74504">
      <w:pPr>
        <w:tabs>
          <w:tab w:val="left" w:pos="1275"/>
        </w:tabs>
        <w:spacing w:line="360" w:lineRule="auto"/>
        <w:jc w:val="both"/>
        <w:rPr>
          <w:b/>
          <w:sz w:val="24"/>
          <w:szCs w:val="24"/>
        </w:rPr>
      </w:pPr>
    </w:p>
    <w:p w:rsidR="0035179D" w:rsidRDefault="004F4888" w:rsidP="004F4888">
      <w:pPr>
        <w:pStyle w:val="ListParagraph"/>
        <w:numPr>
          <w:ilvl w:val="0"/>
          <w:numId w:val="29"/>
        </w:numPr>
        <w:tabs>
          <w:tab w:val="left" w:pos="1275"/>
        </w:tabs>
        <w:spacing w:line="360" w:lineRule="auto"/>
        <w:jc w:val="both"/>
        <w:rPr>
          <w:b/>
        </w:rPr>
      </w:pPr>
      <w:r>
        <w:rPr>
          <w:b/>
        </w:rPr>
        <w:t xml:space="preserve">Ce poți spune despre tine? </w:t>
      </w:r>
      <w:r w:rsidR="00E77D38">
        <w:rPr>
          <w:b/>
        </w:rPr>
        <w:t>Cum te prezinți?</w:t>
      </w:r>
    </w:p>
    <w:p w:rsidR="001E4180" w:rsidRDefault="001E4180" w:rsidP="004F4888">
      <w:pPr>
        <w:pStyle w:val="ListParagraph"/>
        <w:numPr>
          <w:ilvl w:val="0"/>
          <w:numId w:val="29"/>
        </w:numPr>
        <w:tabs>
          <w:tab w:val="left" w:pos="1275"/>
        </w:tabs>
        <w:spacing w:line="360" w:lineRule="auto"/>
        <w:jc w:val="both"/>
        <w:rPr>
          <w:b/>
        </w:rPr>
      </w:pPr>
      <w:r>
        <w:rPr>
          <w:b/>
        </w:rPr>
        <w:t xml:space="preserve">Ce știi despre învățământul dual? </w:t>
      </w:r>
    </w:p>
    <w:p w:rsidR="001E4180" w:rsidRPr="00E77D38" w:rsidRDefault="001E4180" w:rsidP="00E77D38">
      <w:pPr>
        <w:pStyle w:val="ListParagraph"/>
        <w:numPr>
          <w:ilvl w:val="0"/>
          <w:numId w:val="29"/>
        </w:numPr>
        <w:tabs>
          <w:tab w:val="left" w:pos="1275"/>
        </w:tabs>
        <w:spacing w:line="360" w:lineRule="auto"/>
        <w:jc w:val="both"/>
        <w:rPr>
          <w:b/>
        </w:rPr>
      </w:pPr>
      <w:r>
        <w:rPr>
          <w:b/>
        </w:rPr>
        <w:t>Ce știi despre susținerea financiară</w:t>
      </w:r>
      <w:r w:rsidR="00E77D38">
        <w:rPr>
          <w:b/>
        </w:rPr>
        <w:t>, despre b</w:t>
      </w:r>
      <w:r>
        <w:rPr>
          <w:b/>
        </w:rPr>
        <w:t>ur</w:t>
      </w:r>
      <w:r w:rsidR="00E77D38">
        <w:rPr>
          <w:b/>
        </w:rPr>
        <w:t>se</w:t>
      </w:r>
      <w:r>
        <w:rPr>
          <w:b/>
        </w:rPr>
        <w:t>le acordate în sistemul dual</w:t>
      </w:r>
      <w:r w:rsidR="00E77D38">
        <w:rPr>
          <w:b/>
        </w:rPr>
        <w:t>?</w:t>
      </w:r>
    </w:p>
    <w:p w:rsidR="004F4888" w:rsidRDefault="004F4888" w:rsidP="004F4888">
      <w:pPr>
        <w:pStyle w:val="ListParagraph"/>
        <w:numPr>
          <w:ilvl w:val="0"/>
          <w:numId w:val="29"/>
        </w:numPr>
        <w:tabs>
          <w:tab w:val="left" w:pos="1275"/>
        </w:tabs>
        <w:spacing w:line="360" w:lineRule="auto"/>
        <w:jc w:val="both"/>
        <w:rPr>
          <w:b/>
        </w:rPr>
      </w:pPr>
      <w:r>
        <w:rPr>
          <w:b/>
        </w:rPr>
        <w:t>Ce te-a determinat să alegi această calificare?</w:t>
      </w:r>
    </w:p>
    <w:p w:rsidR="004F4888" w:rsidRDefault="004F4888" w:rsidP="004F4888">
      <w:pPr>
        <w:pStyle w:val="ListParagraph"/>
        <w:numPr>
          <w:ilvl w:val="0"/>
          <w:numId w:val="29"/>
        </w:numPr>
        <w:tabs>
          <w:tab w:val="left" w:pos="1275"/>
        </w:tabs>
        <w:spacing w:line="360" w:lineRule="auto"/>
        <w:jc w:val="both"/>
        <w:rPr>
          <w:b/>
        </w:rPr>
      </w:pPr>
      <w:r>
        <w:rPr>
          <w:b/>
        </w:rPr>
        <w:t>Ce știi despre această meserie?</w:t>
      </w:r>
    </w:p>
    <w:p w:rsidR="00E77D38" w:rsidRDefault="00E77D38" w:rsidP="004F4888">
      <w:pPr>
        <w:pStyle w:val="ListParagraph"/>
        <w:numPr>
          <w:ilvl w:val="0"/>
          <w:numId w:val="29"/>
        </w:numPr>
        <w:tabs>
          <w:tab w:val="left" w:pos="1275"/>
        </w:tabs>
        <w:spacing w:line="360" w:lineRule="auto"/>
        <w:jc w:val="both"/>
        <w:rPr>
          <w:b/>
        </w:rPr>
      </w:pPr>
      <w:r>
        <w:rPr>
          <w:b/>
        </w:rPr>
        <w:t>Cum crezi că se desfășoară activitatea la un agent economic, într-o fabrică?</w:t>
      </w:r>
    </w:p>
    <w:p w:rsidR="00E77D38" w:rsidRDefault="00E77D38" w:rsidP="004F4888">
      <w:pPr>
        <w:pStyle w:val="ListParagraph"/>
        <w:numPr>
          <w:ilvl w:val="0"/>
          <w:numId w:val="29"/>
        </w:numPr>
        <w:tabs>
          <w:tab w:val="left" w:pos="1275"/>
        </w:tabs>
        <w:spacing w:line="360" w:lineRule="auto"/>
        <w:jc w:val="both"/>
        <w:rPr>
          <w:b/>
        </w:rPr>
      </w:pPr>
      <w:r>
        <w:rPr>
          <w:b/>
        </w:rPr>
        <w:t>Cum crezi că va fi la practică?</w:t>
      </w:r>
    </w:p>
    <w:p w:rsidR="004F4888" w:rsidRDefault="004F4888" w:rsidP="004F4888">
      <w:pPr>
        <w:pStyle w:val="ListParagraph"/>
        <w:numPr>
          <w:ilvl w:val="0"/>
          <w:numId w:val="29"/>
        </w:numPr>
        <w:tabs>
          <w:tab w:val="left" w:pos="1275"/>
        </w:tabs>
        <w:spacing w:line="360" w:lineRule="auto"/>
        <w:jc w:val="both"/>
        <w:rPr>
          <w:b/>
        </w:rPr>
      </w:pPr>
      <w:r>
        <w:rPr>
          <w:b/>
        </w:rPr>
        <w:t>Ce te motivează, în general, ce te motivează spre a deveni un bun meseriaș</w:t>
      </w:r>
      <w:r w:rsidR="001E4180">
        <w:rPr>
          <w:b/>
        </w:rPr>
        <w:t>?</w:t>
      </w:r>
    </w:p>
    <w:p w:rsidR="001E4180" w:rsidRDefault="00E77D38" w:rsidP="004F4888">
      <w:pPr>
        <w:pStyle w:val="ListParagraph"/>
        <w:numPr>
          <w:ilvl w:val="0"/>
          <w:numId w:val="29"/>
        </w:numPr>
        <w:tabs>
          <w:tab w:val="left" w:pos="1275"/>
        </w:tabs>
        <w:spacing w:line="360" w:lineRule="auto"/>
        <w:jc w:val="both"/>
        <w:rPr>
          <w:b/>
        </w:rPr>
      </w:pPr>
      <w:r>
        <w:rPr>
          <w:b/>
        </w:rPr>
        <w:t>Unde te vezi peste 5 ani?</w:t>
      </w:r>
    </w:p>
    <w:p w:rsidR="00E77D38" w:rsidRPr="004F4888" w:rsidRDefault="00E77D38" w:rsidP="004F4888">
      <w:pPr>
        <w:pStyle w:val="ListParagraph"/>
        <w:numPr>
          <w:ilvl w:val="0"/>
          <w:numId w:val="29"/>
        </w:numPr>
        <w:tabs>
          <w:tab w:val="left" w:pos="1275"/>
        </w:tabs>
        <w:spacing w:line="360" w:lineRule="auto"/>
        <w:jc w:val="both"/>
        <w:rPr>
          <w:b/>
        </w:rPr>
      </w:pPr>
      <w:r>
        <w:rPr>
          <w:b/>
        </w:rPr>
        <w:t>Ce îți dorești  pentru viitor?</w:t>
      </w:r>
    </w:p>
    <w:p w:rsidR="0035179D" w:rsidRPr="00CC7838" w:rsidRDefault="0035179D" w:rsidP="00CC7838">
      <w:pPr>
        <w:spacing w:line="360" w:lineRule="auto"/>
        <w:jc w:val="center"/>
        <w:rPr>
          <w:sz w:val="24"/>
          <w:szCs w:val="24"/>
        </w:rPr>
      </w:pPr>
    </w:p>
    <w:p w:rsidR="005A4C4A" w:rsidRPr="005A4C4A" w:rsidRDefault="005A4C4A" w:rsidP="005A4C4A">
      <w:pPr>
        <w:jc w:val="both"/>
        <w:rPr>
          <w:i/>
        </w:rPr>
      </w:pPr>
      <w:r w:rsidRPr="005A4C4A">
        <w:rPr>
          <w:i/>
          <w:lang w:eastAsia="ro-RO"/>
        </w:rPr>
        <w:t xml:space="preserve">Notă: </w:t>
      </w:r>
      <w:r w:rsidRPr="005A4C4A">
        <w:rPr>
          <w:i/>
        </w:rPr>
        <w:t>Reprezentantul agentului economic poate adapta/ schimba întrebările, în cadrul tematicii propuse</w:t>
      </w:r>
    </w:p>
    <w:p w:rsidR="005A4C4A" w:rsidRPr="005A4C4A" w:rsidRDefault="005A4C4A" w:rsidP="005A4C4A">
      <w:pPr>
        <w:pStyle w:val="ListParagraph"/>
        <w:ind w:left="1080"/>
        <w:jc w:val="both"/>
        <w:rPr>
          <w:b/>
          <w:i/>
        </w:rPr>
      </w:pPr>
    </w:p>
    <w:p w:rsidR="0050734E" w:rsidRDefault="0050734E" w:rsidP="0050734E">
      <w:pPr>
        <w:tabs>
          <w:tab w:val="left" w:pos="284"/>
        </w:tabs>
        <w:spacing w:line="276" w:lineRule="auto"/>
        <w:jc w:val="both"/>
        <w:rPr>
          <w:sz w:val="24"/>
          <w:szCs w:val="24"/>
          <w:lang w:eastAsia="ro-RO"/>
        </w:rPr>
      </w:pPr>
    </w:p>
    <w:p w:rsidR="00002333" w:rsidRDefault="00002333" w:rsidP="0050734E">
      <w:pPr>
        <w:tabs>
          <w:tab w:val="left" w:pos="284"/>
        </w:tabs>
        <w:spacing w:line="276" w:lineRule="auto"/>
        <w:jc w:val="both"/>
        <w:rPr>
          <w:sz w:val="24"/>
          <w:szCs w:val="24"/>
          <w:lang w:eastAsia="ro-RO"/>
        </w:rPr>
      </w:pPr>
    </w:p>
    <w:p w:rsidR="00002333" w:rsidRDefault="00002333" w:rsidP="0050734E">
      <w:pPr>
        <w:tabs>
          <w:tab w:val="left" w:pos="284"/>
        </w:tabs>
        <w:spacing w:line="276" w:lineRule="auto"/>
        <w:jc w:val="both"/>
        <w:rPr>
          <w:sz w:val="24"/>
          <w:szCs w:val="24"/>
          <w:lang w:eastAsia="ro-RO"/>
        </w:rPr>
      </w:pPr>
    </w:p>
    <w:p w:rsidR="00002333" w:rsidRDefault="00002333" w:rsidP="0050734E">
      <w:pPr>
        <w:tabs>
          <w:tab w:val="left" w:pos="284"/>
        </w:tabs>
        <w:spacing w:line="276" w:lineRule="auto"/>
        <w:jc w:val="both"/>
        <w:rPr>
          <w:sz w:val="24"/>
          <w:szCs w:val="24"/>
          <w:lang w:eastAsia="ro-RO"/>
        </w:rPr>
      </w:pPr>
    </w:p>
    <w:p w:rsidR="00002333" w:rsidRDefault="00002333" w:rsidP="0050734E">
      <w:pPr>
        <w:tabs>
          <w:tab w:val="left" w:pos="284"/>
        </w:tabs>
        <w:spacing w:line="276" w:lineRule="auto"/>
        <w:jc w:val="both"/>
        <w:rPr>
          <w:sz w:val="24"/>
          <w:szCs w:val="24"/>
          <w:lang w:eastAsia="ro-RO"/>
        </w:rPr>
      </w:pPr>
    </w:p>
    <w:p w:rsidR="00002333" w:rsidRDefault="00002333" w:rsidP="0050734E">
      <w:pPr>
        <w:tabs>
          <w:tab w:val="left" w:pos="284"/>
        </w:tabs>
        <w:spacing w:line="276" w:lineRule="auto"/>
        <w:jc w:val="both"/>
        <w:rPr>
          <w:sz w:val="24"/>
          <w:szCs w:val="24"/>
          <w:lang w:eastAsia="ro-RO"/>
        </w:rPr>
      </w:pPr>
    </w:p>
    <w:p w:rsidR="00740FF9" w:rsidRDefault="00740FF9" w:rsidP="00D74504">
      <w:pPr>
        <w:tabs>
          <w:tab w:val="left" w:pos="1275"/>
        </w:tabs>
        <w:spacing w:line="360" w:lineRule="auto"/>
        <w:jc w:val="both"/>
        <w:rPr>
          <w:b/>
          <w:i/>
          <w:sz w:val="24"/>
          <w:szCs w:val="24"/>
        </w:rPr>
      </w:pPr>
    </w:p>
    <w:p w:rsidR="00D74504" w:rsidRDefault="00D74504" w:rsidP="00D74504">
      <w:pPr>
        <w:tabs>
          <w:tab w:val="left" w:pos="1275"/>
        </w:tabs>
        <w:spacing w:line="360" w:lineRule="auto"/>
        <w:jc w:val="both"/>
        <w:rPr>
          <w:b/>
          <w:i/>
          <w:sz w:val="24"/>
          <w:szCs w:val="24"/>
        </w:rPr>
      </w:pPr>
      <w:r w:rsidRPr="001C2A4E">
        <w:rPr>
          <w:b/>
          <w:i/>
          <w:sz w:val="24"/>
          <w:szCs w:val="24"/>
        </w:rPr>
        <w:lastRenderedPageBreak/>
        <w:t>Anexa 2. Model</w:t>
      </w:r>
      <w:r w:rsidR="001C2A4E" w:rsidRPr="001C2A4E">
        <w:rPr>
          <w:b/>
          <w:i/>
          <w:sz w:val="24"/>
          <w:szCs w:val="24"/>
        </w:rPr>
        <w:t xml:space="preserve"> </w:t>
      </w:r>
    </w:p>
    <w:p w:rsidR="00821850" w:rsidRPr="001C2A4E" w:rsidRDefault="00821850" w:rsidP="00D74504">
      <w:pPr>
        <w:tabs>
          <w:tab w:val="left" w:pos="1275"/>
        </w:tabs>
        <w:spacing w:line="360" w:lineRule="auto"/>
        <w:jc w:val="both"/>
        <w:rPr>
          <w:b/>
          <w:i/>
          <w:sz w:val="24"/>
          <w:szCs w:val="24"/>
        </w:rPr>
      </w:pPr>
    </w:p>
    <w:p w:rsidR="001C2A4E" w:rsidRPr="00821850" w:rsidRDefault="001C2A4E" w:rsidP="001C2A4E">
      <w:pPr>
        <w:jc w:val="center"/>
        <w:rPr>
          <w:b/>
          <w:sz w:val="24"/>
          <w:szCs w:val="24"/>
        </w:rPr>
      </w:pPr>
      <w:r w:rsidRPr="00821850">
        <w:rPr>
          <w:b/>
          <w:sz w:val="24"/>
          <w:szCs w:val="24"/>
        </w:rPr>
        <w:t>FIȘA</w:t>
      </w:r>
      <w:r w:rsidR="00AF0DD7">
        <w:rPr>
          <w:b/>
          <w:sz w:val="24"/>
          <w:szCs w:val="24"/>
        </w:rPr>
        <w:t xml:space="preserve"> </w:t>
      </w:r>
      <w:r w:rsidRPr="00821850">
        <w:rPr>
          <w:b/>
          <w:sz w:val="24"/>
          <w:szCs w:val="24"/>
        </w:rPr>
        <w:t>DE EVALUARE INTERVIU</w:t>
      </w:r>
    </w:p>
    <w:p w:rsidR="001C2A4E" w:rsidRDefault="001C2A4E" w:rsidP="001C2A4E">
      <w:pPr>
        <w:jc w:val="center"/>
        <w:rPr>
          <w:b/>
          <w:sz w:val="24"/>
          <w:szCs w:val="24"/>
        </w:rPr>
      </w:pPr>
    </w:p>
    <w:p w:rsidR="00821850" w:rsidRPr="00821850" w:rsidRDefault="00821850" w:rsidP="001C2A4E">
      <w:pPr>
        <w:jc w:val="center"/>
        <w:rPr>
          <w:b/>
          <w:sz w:val="24"/>
          <w:szCs w:val="24"/>
        </w:rPr>
      </w:pPr>
    </w:p>
    <w:p w:rsidR="001C2A4E" w:rsidRPr="00821850" w:rsidRDefault="001C2A4E" w:rsidP="001C2A4E">
      <w:pPr>
        <w:rPr>
          <w:sz w:val="24"/>
          <w:szCs w:val="24"/>
        </w:rPr>
      </w:pPr>
      <w:r w:rsidRPr="00821850">
        <w:rPr>
          <w:sz w:val="24"/>
          <w:szCs w:val="24"/>
        </w:rPr>
        <w:t>Candidat: ..........................................................</w:t>
      </w:r>
      <w:r w:rsidRPr="00821850">
        <w:rPr>
          <w:sz w:val="24"/>
          <w:szCs w:val="24"/>
        </w:rPr>
        <w:tab/>
      </w:r>
    </w:p>
    <w:tbl>
      <w:tblPr>
        <w:tblStyle w:val="TableGrid"/>
        <w:tblW w:w="0" w:type="auto"/>
        <w:tblLook w:val="04A0" w:firstRow="1" w:lastRow="0" w:firstColumn="1" w:lastColumn="0" w:noHBand="0" w:noVBand="1"/>
      </w:tblPr>
      <w:tblGrid>
        <w:gridCol w:w="569"/>
        <w:gridCol w:w="3112"/>
        <w:gridCol w:w="1336"/>
        <w:gridCol w:w="2160"/>
        <w:gridCol w:w="1724"/>
      </w:tblGrid>
      <w:tr w:rsidR="001C2A4E" w:rsidRPr="00821850" w:rsidTr="00AF0DD7">
        <w:tc>
          <w:tcPr>
            <w:tcW w:w="569" w:type="dxa"/>
          </w:tcPr>
          <w:p w:rsidR="001C2A4E" w:rsidRPr="00740FF9" w:rsidRDefault="001C2A4E" w:rsidP="00791A4C">
            <w:pPr>
              <w:jc w:val="center"/>
              <w:rPr>
                <w:b/>
                <w:sz w:val="24"/>
                <w:szCs w:val="24"/>
              </w:rPr>
            </w:pPr>
            <w:r w:rsidRPr="00740FF9">
              <w:rPr>
                <w:b/>
                <w:sz w:val="24"/>
                <w:szCs w:val="24"/>
              </w:rPr>
              <w:t>Nr. crt.</w:t>
            </w:r>
          </w:p>
        </w:tc>
        <w:tc>
          <w:tcPr>
            <w:tcW w:w="3112" w:type="dxa"/>
          </w:tcPr>
          <w:p w:rsidR="001C2A4E" w:rsidRPr="00740FF9" w:rsidRDefault="001C2A4E" w:rsidP="00791A4C">
            <w:pPr>
              <w:jc w:val="center"/>
              <w:rPr>
                <w:b/>
                <w:sz w:val="24"/>
                <w:szCs w:val="24"/>
              </w:rPr>
            </w:pPr>
            <w:r w:rsidRPr="00740FF9">
              <w:rPr>
                <w:b/>
                <w:sz w:val="24"/>
                <w:szCs w:val="24"/>
              </w:rPr>
              <w:t>CERINȚE INTERVIU</w:t>
            </w:r>
          </w:p>
        </w:tc>
        <w:tc>
          <w:tcPr>
            <w:tcW w:w="1276" w:type="dxa"/>
          </w:tcPr>
          <w:p w:rsidR="001C2A4E" w:rsidRPr="00740FF9" w:rsidRDefault="001C2A4E" w:rsidP="00791A4C">
            <w:pPr>
              <w:jc w:val="center"/>
              <w:rPr>
                <w:b/>
                <w:sz w:val="24"/>
                <w:szCs w:val="24"/>
              </w:rPr>
            </w:pPr>
            <w:r w:rsidRPr="00740FF9">
              <w:rPr>
                <w:b/>
                <w:sz w:val="24"/>
                <w:szCs w:val="24"/>
              </w:rPr>
              <w:t>PUNCTAJ MAXIM</w:t>
            </w:r>
          </w:p>
        </w:tc>
        <w:tc>
          <w:tcPr>
            <w:tcW w:w="2160" w:type="dxa"/>
          </w:tcPr>
          <w:p w:rsidR="001C2A4E" w:rsidRPr="00740FF9" w:rsidRDefault="001C2A4E" w:rsidP="00791A4C">
            <w:pPr>
              <w:jc w:val="center"/>
              <w:rPr>
                <w:b/>
                <w:sz w:val="24"/>
                <w:szCs w:val="24"/>
              </w:rPr>
            </w:pPr>
            <w:r w:rsidRPr="00740FF9">
              <w:rPr>
                <w:b/>
                <w:sz w:val="24"/>
                <w:szCs w:val="24"/>
              </w:rPr>
              <w:t>PUNCTAJ ACORDAT</w:t>
            </w:r>
          </w:p>
        </w:tc>
        <w:tc>
          <w:tcPr>
            <w:tcW w:w="1724" w:type="dxa"/>
          </w:tcPr>
          <w:p w:rsidR="001C2A4E" w:rsidRPr="00740FF9" w:rsidRDefault="001C2A4E" w:rsidP="00791A4C">
            <w:pPr>
              <w:jc w:val="center"/>
              <w:rPr>
                <w:b/>
                <w:sz w:val="24"/>
                <w:szCs w:val="24"/>
              </w:rPr>
            </w:pPr>
            <w:r w:rsidRPr="00740FF9">
              <w:rPr>
                <w:b/>
                <w:sz w:val="24"/>
                <w:szCs w:val="24"/>
              </w:rPr>
              <w:t>OBSERVAȚII</w:t>
            </w: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1.</w:t>
            </w:r>
          </w:p>
        </w:tc>
        <w:tc>
          <w:tcPr>
            <w:tcW w:w="3112" w:type="dxa"/>
          </w:tcPr>
          <w:p w:rsidR="001C2A4E" w:rsidRPr="00821850" w:rsidRDefault="001C2A4E" w:rsidP="00791A4C">
            <w:pPr>
              <w:jc w:val="center"/>
              <w:rPr>
                <w:sz w:val="24"/>
                <w:szCs w:val="24"/>
              </w:rPr>
            </w:pPr>
            <w:r w:rsidRPr="00821850">
              <w:rPr>
                <w:sz w:val="24"/>
                <w:szCs w:val="24"/>
              </w:rPr>
              <w:t xml:space="preserve">Prezentare </w:t>
            </w:r>
          </w:p>
        </w:tc>
        <w:tc>
          <w:tcPr>
            <w:tcW w:w="1276" w:type="dxa"/>
          </w:tcPr>
          <w:p w:rsidR="001C2A4E" w:rsidRPr="00821850" w:rsidRDefault="00AF0DD7" w:rsidP="00791A4C">
            <w:pPr>
              <w:jc w:val="center"/>
              <w:rPr>
                <w:sz w:val="24"/>
                <w:szCs w:val="24"/>
              </w:rPr>
            </w:pPr>
            <w:r>
              <w:rPr>
                <w:sz w:val="24"/>
                <w:szCs w:val="24"/>
              </w:rPr>
              <w:t>30</w:t>
            </w:r>
            <w:r w:rsidR="001C2A4E" w:rsidRPr="00821850">
              <w:rPr>
                <w:sz w:val="24"/>
                <w:szCs w:val="24"/>
              </w:rPr>
              <w:t xml:space="preserve"> puncte </w:t>
            </w:r>
          </w:p>
          <w:p w:rsidR="001C2A4E" w:rsidRPr="00821850" w:rsidRDefault="001C2A4E" w:rsidP="00791A4C">
            <w:pPr>
              <w:jc w:val="center"/>
              <w:rPr>
                <w:sz w:val="24"/>
                <w:szCs w:val="24"/>
              </w:rPr>
            </w:pP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CE5CAD" w:rsidRPr="00821850" w:rsidTr="00AF0DD7">
        <w:tc>
          <w:tcPr>
            <w:tcW w:w="569" w:type="dxa"/>
          </w:tcPr>
          <w:p w:rsidR="00CE5CAD" w:rsidRPr="00821850" w:rsidRDefault="00CE5CAD" w:rsidP="00791A4C">
            <w:pPr>
              <w:jc w:val="center"/>
              <w:rPr>
                <w:sz w:val="24"/>
                <w:szCs w:val="24"/>
              </w:rPr>
            </w:pPr>
            <w:r>
              <w:rPr>
                <w:sz w:val="24"/>
                <w:szCs w:val="24"/>
              </w:rPr>
              <w:t>2</w:t>
            </w:r>
          </w:p>
        </w:tc>
        <w:tc>
          <w:tcPr>
            <w:tcW w:w="3112" w:type="dxa"/>
          </w:tcPr>
          <w:p w:rsidR="00CE5CAD" w:rsidRPr="00821850" w:rsidRDefault="00CE5CAD" w:rsidP="00791A4C">
            <w:pPr>
              <w:jc w:val="center"/>
              <w:rPr>
                <w:sz w:val="24"/>
                <w:szCs w:val="24"/>
              </w:rPr>
            </w:pPr>
            <w:r>
              <w:rPr>
                <w:sz w:val="24"/>
                <w:szCs w:val="24"/>
              </w:rPr>
              <w:t>Calificarea pentru care optează</w:t>
            </w:r>
            <w:r w:rsidR="00AF0DD7">
              <w:rPr>
                <w:sz w:val="24"/>
                <w:szCs w:val="24"/>
              </w:rPr>
              <w:t>. Alegerea calificării.</w:t>
            </w:r>
          </w:p>
        </w:tc>
        <w:tc>
          <w:tcPr>
            <w:tcW w:w="1276" w:type="dxa"/>
          </w:tcPr>
          <w:p w:rsidR="00CE5CAD" w:rsidRPr="00821850" w:rsidRDefault="00AF0DD7" w:rsidP="00791A4C">
            <w:pPr>
              <w:jc w:val="center"/>
              <w:rPr>
                <w:sz w:val="24"/>
                <w:szCs w:val="24"/>
              </w:rPr>
            </w:pPr>
            <w:r>
              <w:rPr>
                <w:sz w:val="24"/>
                <w:szCs w:val="24"/>
              </w:rPr>
              <w:t>20 puncte</w:t>
            </w:r>
          </w:p>
        </w:tc>
        <w:tc>
          <w:tcPr>
            <w:tcW w:w="2160" w:type="dxa"/>
          </w:tcPr>
          <w:p w:rsidR="00CE5CAD" w:rsidRPr="00821850" w:rsidRDefault="00CE5CAD" w:rsidP="00791A4C">
            <w:pPr>
              <w:jc w:val="center"/>
              <w:rPr>
                <w:sz w:val="24"/>
                <w:szCs w:val="24"/>
              </w:rPr>
            </w:pPr>
          </w:p>
        </w:tc>
        <w:tc>
          <w:tcPr>
            <w:tcW w:w="1724" w:type="dxa"/>
          </w:tcPr>
          <w:p w:rsidR="00CE5CAD" w:rsidRPr="00821850" w:rsidRDefault="00CE5CAD" w:rsidP="00791A4C">
            <w:pPr>
              <w:jc w:val="center"/>
              <w:rPr>
                <w:sz w:val="24"/>
                <w:szCs w:val="24"/>
              </w:rPr>
            </w:pP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2.</w:t>
            </w:r>
          </w:p>
        </w:tc>
        <w:tc>
          <w:tcPr>
            <w:tcW w:w="3112" w:type="dxa"/>
          </w:tcPr>
          <w:p w:rsidR="00AF0DD7" w:rsidRDefault="00CE5CAD" w:rsidP="00791A4C">
            <w:pPr>
              <w:jc w:val="center"/>
              <w:rPr>
                <w:sz w:val="24"/>
                <w:szCs w:val="24"/>
              </w:rPr>
            </w:pPr>
            <w:r>
              <w:rPr>
                <w:sz w:val="24"/>
                <w:szCs w:val="24"/>
              </w:rPr>
              <w:t>Invățământ dual</w:t>
            </w:r>
            <w:r w:rsidR="00AF0DD7">
              <w:rPr>
                <w:sz w:val="24"/>
                <w:szCs w:val="24"/>
              </w:rPr>
              <w:t xml:space="preserve">. </w:t>
            </w:r>
          </w:p>
          <w:p w:rsidR="001C2A4E" w:rsidRPr="00821850" w:rsidRDefault="00AF0DD7" w:rsidP="00791A4C">
            <w:pPr>
              <w:jc w:val="center"/>
              <w:rPr>
                <w:sz w:val="24"/>
                <w:szCs w:val="24"/>
              </w:rPr>
            </w:pPr>
            <w:r>
              <w:rPr>
                <w:sz w:val="24"/>
                <w:szCs w:val="24"/>
              </w:rPr>
              <w:t>Asteptări și perspective</w:t>
            </w:r>
          </w:p>
        </w:tc>
        <w:tc>
          <w:tcPr>
            <w:tcW w:w="1276" w:type="dxa"/>
          </w:tcPr>
          <w:p w:rsidR="001C2A4E" w:rsidRPr="00821850" w:rsidRDefault="001C2A4E" w:rsidP="00791A4C">
            <w:pPr>
              <w:jc w:val="center"/>
              <w:rPr>
                <w:sz w:val="24"/>
                <w:szCs w:val="24"/>
              </w:rPr>
            </w:pPr>
          </w:p>
          <w:p w:rsidR="001C2A4E" w:rsidRPr="00821850" w:rsidRDefault="001C2A4E" w:rsidP="00791A4C">
            <w:pPr>
              <w:jc w:val="center"/>
              <w:rPr>
                <w:sz w:val="24"/>
                <w:szCs w:val="24"/>
              </w:rPr>
            </w:pPr>
            <w:r w:rsidRPr="00821850">
              <w:rPr>
                <w:sz w:val="24"/>
                <w:szCs w:val="24"/>
              </w:rPr>
              <w:t>20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 xml:space="preserve">3. </w:t>
            </w:r>
          </w:p>
        </w:tc>
        <w:tc>
          <w:tcPr>
            <w:tcW w:w="3112" w:type="dxa"/>
          </w:tcPr>
          <w:p w:rsidR="001C2A4E" w:rsidRPr="00821850" w:rsidRDefault="00CE5CAD" w:rsidP="00791A4C">
            <w:pPr>
              <w:jc w:val="center"/>
              <w:rPr>
                <w:sz w:val="24"/>
                <w:szCs w:val="24"/>
              </w:rPr>
            </w:pPr>
            <w:r>
              <w:rPr>
                <w:sz w:val="24"/>
                <w:szCs w:val="24"/>
              </w:rPr>
              <w:t>Motivație pentru viitor</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20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 xml:space="preserve">4. </w:t>
            </w:r>
          </w:p>
        </w:tc>
        <w:tc>
          <w:tcPr>
            <w:tcW w:w="3112" w:type="dxa"/>
          </w:tcPr>
          <w:p w:rsidR="001C2A4E" w:rsidRPr="00821850" w:rsidRDefault="001C2A4E" w:rsidP="00791A4C">
            <w:pPr>
              <w:jc w:val="center"/>
              <w:rPr>
                <w:sz w:val="24"/>
                <w:szCs w:val="24"/>
              </w:rPr>
            </w:pPr>
            <w:r w:rsidRPr="00821850">
              <w:rPr>
                <w:sz w:val="24"/>
                <w:szCs w:val="24"/>
              </w:rPr>
              <w:t>Oficiu</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10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 xml:space="preserve">5. </w:t>
            </w:r>
          </w:p>
        </w:tc>
        <w:tc>
          <w:tcPr>
            <w:tcW w:w="3112" w:type="dxa"/>
          </w:tcPr>
          <w:p w:rsidR="001C2A4E" w:rsidRPr="00821850" w:rsidRDefault="001C2A4E" w:rsidP="00791A4C">
            <w:pPr>
              <w:jc w:val="center"/>
              <w:rPr>
                <w:sz w:val="24"/>
                <w:szCs w:val="24"/>
              </w:rPr>
            </w:pPr>
            <w:r w:rsidRPr="00821850">
              <w:rPr>
                <w:sz w:val="24"/>
                <w:szCs w:val="24"/>
              </w:rPr>
              <w:t>Total</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100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bl>
    <w:p w:rsidR="00821850" w:rsidRDefault="00821850" w:rsidP="001C2A4E">
      <w:pPr>
        <w:jc w:val="center"/>
        <w:rPr>
          <w:sz w:val="24"/>
          <w:szCs w:val="24"/>
        </w:rPr>
      </w:pPr>
    </w:p>
    <w:p w:rsidR="00821850" w:rsidRDefault="00821850" w:rsidP="001C2A4E">
      <w:pPr>
        <w:jc w:val="center"/>
        <w:rPr>
          <w:sz w:val="24"/>
          <w:szCs w:val="24"/>
        </w:rPr>
      </w:pPr>
    </w:p>
    <w:p w:rsidR="001C2A4E" w:rsidRPr="00C33A70" w:rsidRDefault="001C2A4E" w:rsidP="001C2A4E">
      <w:pPr>
        <w:jc w:val="center"/>
        <w:rPr>
          <w:sz w:val="24"/>
          <w:szCs w:val="24"/>
        </w:rPr>
      </w:pPr>
      <w:r w:rsidRPr="00C33A70">
        <w:rPr>
          <w:sz w:val="24"/>
          <w:szCs w:val="24"/>
        </w:rPr>
        <w:t>Comisia:</w:t>
      </w:r>
    </w:p>
    <w:p w:rsidR="00AF0DD7" w:rsidRPr="00C33A70" w:rsidRDefault="00AF0DD7" w:rsidP="00AF0DD7">
      <w:pPr>
        <w:jc w:val="center"/>
        <w:rPr>
          <w:sz w:val="24"/>
          <w:szCs w:val="24"/>
        </w:rPr>
      </w:pPr>
      <w:r>
        <w:rPr>
          <w:sz w:val="24"/>
          <w:szCs w:val="24"/>
        </w:rPr>
        <w:t xml:space="preserve">                                                                                                                                                  </w:t>
      </w:r>
      <w:r w:rsidRPr="00C33A70">
        <w:rPr>
          <w:sz w:val="24"/>
          <w:szCs w:val="24"/>
        </w:rPr>
        <w:t>Președinte:</w:t>
      </w:r>
    </w:p>
    <w:p w:rsidR="001C2A4E" w:rsidRPr="00C33A70" w:rsidRDefault="00AF0DD7" w:rsidP="001C2A4E">
      <w:pPr>
        <w:jc w:val="center"/>
        <w:rPr>
          <w:sz w:val="24"/>
          <w:szCs w:val="24"/>
        </w:rPr>
      </w:pPr>
      <w:r>
        <w:rPr>
          <w:sz w:val="24"/>
          <w:szCs w:val="24"/>
        </w:rPr>
        <w:t xml:space="preserve">     Președinte:</w:t>
      </w:r>
      <w:r w:rsidR="001C2A4E" w:rsidRPr="00C33A70">
        <w:rPr>
          <w:sz w:val="24"/>
          <w:szCs w:val="24"/>
        </w:rPr>
        <w:t xml:space="preserve"> prof.</w:t>
      </w:r>
      <w:r>
        <w:rPr>
          <w:sz w:val="24"/>
          <w:szCs w:val="24"/>
        </w:rPr>
        <w:t xml:space="preserve"> Director, prof. Cazac Sorina Daniela</w:t>
      </w:r>
    </w:p>
    <w:p w:rsidR="001C2A4E" w:rsidRPr="00C33A70" w:rsidRDefault="00AF0DD7" w:rsidP="00AF0DD7">
      <w:pPr>
        <w:rPr>
          <w:sz w:val="24"/>
          <w:szCs w:val="24"/>
        </w:rPr>
      </w:pPr>
      <w:r>
        <w:rPr>
          <w:sz w:val="24"/>
          <w:szCs w:val="24"/>
        </w:rPr>
        <w:t xml:space="preserve">                                                 Vicepreședinte: Director adj., Bogdan Doina Marilena</w:t>
      </w:r>
      <w:r w:rsidR="001C2A4E" w:rsidRPr="00C33A70">
        <w:rPr>
          <w:sz w:val="24"/>
          <w:szCs w:val="24"/>
        </w:rPr>
        <w:t xml:space="preserve"> </w:t>
      </w:r>
    </w:p>
    <w:p w:rsidR="001C2A4E" w:rsidRPr="00C33A70" w:rsidRDefault="00AF0DD7" w:rsidP="00AF0DD7">
      <w:pPr>
        <w:rPr>
          <w:sz w:val="24"/>
          <w:szCs w:val="24"/>
        </w:rPr>
      </w:pPr>
      <w:r>
        <w:rPr>
          <w:sz w:val="24"/>
          <w:szCs w:val="24"/>
        </w:rPr>
        <w:t xml:space="preserve">                                              Membri: reprezentanți ai agenților economici</w:t>
      </w:r>
    </w:p>
    <w:p w:rsidR="001C2A4E" w:rsidRDefault="001C2A4E" w:rsidP="001C2A4E">
      <w:pPr>
        <w:jc w:val="center"/>
        <w:rPr>
          <w:sz w:val="24"/>
          <w:szCs w:val="24"/>
        </w:rPr>
      </w:pPr>
    </w:p>
    <w:p w:rsidR="00AE1EEC" w:rsidRDefault="00AF0DD7" w:rsidP="00D74504">
      <w:pPr>
        <w:tabs>
          <w:tab w:val="left" w:pos="1275"/>
        </w:tabs>
        <w:spacing w:line="360" w:lineRule="auto"/>
        <w:jc w:val="both"/>
        <w:rPr>
          <w:sz w:val="24"/>
          <w:szCs w:val="24"/>
        </w:rPr>
      </w:pPr>
      <w:r>
        <w:rPr>
          <w:sz w:val="24"/>
          <w:szCs w:val="24"/>
        </w:rPr>
        <w:t xml:space="preserve">CALIFICATIV ACORDAT: </w:t>
      </w:r>
    </w:p>
    <w:p w:rsidR="002D44AC" w:rsidRDefault="002D44AC" w:rsidP="00D74504">
      <w:pPr>
        <w:tabs>
          <w:tab w:val="left" w:pos="1275"/>
        </w:tabs>
        <w:spacing w:line="360" w:lineRule="auto"/>
        <w:jc w:val="both"/>
        <w:rPr>
          <w:sz w:val="24"/>
          <w:szCs w:val="24"/>
        </w:rPr>
      </w:pPr>
      <w:r>
        <w:rPr>
          <w:sz w:val="24"/>
          <w:szCs w:val="24"/>
        </w:rPr>
        <w:t>ADMIS/ RESPINS</w:t>
      </w:r>
    </w:p>
    <w:p w:rsidR="00AF0DD7" w:rsidRDefault="00AF0DD7" w:rsidP="00D74504">
      <w:pPr>
        <w:tabs>
          <w:tab w:val="left" w:pos="1275"/>
        </w:tabs>
        <w:spacing w:line="360" w:lineRule="auto"/>
        <w:jc w:val="both"/>
        <w:rPr>
          <w:sz w:val="24"/>
          <w:szCs w:val="24"/>
        </w:rPr>
      </w:pPr>
    </w:p>
    <w:p w:rsidR="00AF0DD7" w:rsidRDefault="00AF0DD7" w:rsidP="00D74504">
      <w:pPr>
        <w:tabs>
          <w:tab w:val="left" w:pos="1275"/>
        </w:tabs>
        <w:spacing w:line="360" w:lineRule="auto"/>
        <w:jc w:val="both"/>
        <w:rPr>
          <w:sz w:val="24"/>
          <w:szCs w:val="24"/>
        </w:rPr>
      </w:pPr>
    </w:p>
    <w:p w:rsidR="00C9219A" w:rsidRDefault="00C9219A"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AF0DD7" w:rsidRDefault="00AF0DD7" w:rsidP="00D74504">
      <w:pPr>
        <w:tabs>
          <w:tab w:val="left" w:pos="1275"/>
        </w:tabs>
        <w:spacing w:line="360" w:lineRule="auto"/>
        <w:jc w:val="both"/>
        <w:rPr>
          <w:sz w:val="24"/>
          <w:szCs w:val="24"/>
        </w:rPr>
      </w:pPr>
    </w:p>
    <w:p w:rsidR="00D74504" w:rsidRDefault="00D74504" w:rsidP="00D74504">
      <w:pPr>
        <w:tabs>
          <w:tab w:val="left" w:pos="1275"/>
        </w:tabs>
        <w:spacing w:line="360" w:lineRule="auto"/>
        <w:jc w:val="both"/>
        <w:rPr>
          <w:b/>
          <w:i/>
          <w:sz w:val="24"/>
          <w:szCs w:val="24"/>
        </w:rPr>
      </w:pPr>
      <w:r w:rsidRPr="001C2A4E">
        <w:rPr>
          <w:b/>
          <w:i/>
          <w:sz w:val="24"/>
          <w:szCs w:val="24"/>
        </w:rPr>
        <w:t>Anexa 3. Model</w:t>
      </w:r>
      <w:r w:rsidR="001C2A4E">
        <w:rPr>
          <w:b/>
          <w:i/>
          <w:sz w:val="24"/>
          <w:szCs w:val="24"/>
        </w:rPr>
        <w:t xml:space="preserve"> </w:t>
      </w:r>
    </w:p>
    <w:p w:rsidR="001C2A4E" w:rsidRPr="0067732C" w:rsidRDefault="001C2A4E" w:rsidP="001C2A4E">
      <w:pPr>
        <w:pStyle w:val="Default"/>
        <w:spacing w:line="360" w:lineRule="auto"/>
      </w:pPr>
      <w:r w:rsidRPr="0067732C">
        <w:t>Nr. …………………………………</w:t>
      </w:r>
    </w:p>
    <w:p w:rsidR="001C2A4E" w:rsidRPr="0067732C" w:rsidRDefault="001C2A4E" w:rsidP="001C2A4E">
      <w:pPr>
        <w:pStyle w:val="Default"/>
        <w:spacing w:line="360" w:lineRule="auto"/>
        <w:jc w:val="center"/>
      </w:pPr>
    </w:p>
    <w:p w:rsidR="001C2A4E" w:rsidRPr="0067732C" w:rsidRDefault="001C2A4E" w:rsidP="001C2A4E">
      <w:pPr>
        <w:pStyle w:val="Default"/>
        <w:spacing w:line="360" w:lineRule="auto"/>
        <w:jc w:val="center"/>
      </w:pPr>
      <w:r w:rsidRPr="0067732C">
        <w:t xml:space="preserve">PROCES </w:t>
      </w:r>
      <w:r w:rsidR="006A4B1C">
        <w:t xml:space="preserve">- </w:t>
      </w:r>
      <w:r w:rsidRPr="0067732C">
        <w:t>VERBAL,</w:t>
      </w:r>
    </w:p>
    <w:p w:rsidR="001C2A4E" w:rsidRPr="0067732C" w:rsidRDefault="001C2A4E" w:rsidP="001C2A4E">
      <w:pPr>
        <w:pStyle w:val="Default"/>
        <w:spacing w:line="360" w:lineRule="auto"/>
        <w:jc w:val="both"/>
      </w:pPr>
    </w:p>
    <w:p w:rsidR="001C2A4E" w:rsidRPr="0067732C" w:rsidRDefault="001C2A4E" w:rsidP="00AF0DD7">
      <w:pPr>
        <w:pStyle w:val="Default"/>
        <w:spacing w:line="360" w:lineRule="auto"/>
        <w:ind w:firstLine="720"/>
        <w:jc w:val="both"/>
      </w:pPr>
      <w:r w:rsidRPr="0067732C">
        <w:t xml:space="preserve">Încheiat astăzi,  </w:t>
      </w:r>
      <w:r w:rsidR="003C5633" w:rsidRPr="0067732C">
        <w:t>...........................</w:t>
      </w:r>
      <w:r w:rsidRPr="0067732C">
        <w:t xml:space="preserve">  în </w:t>
      </w:r>
      <w:r w:rsidR="00450506">
        <w:t>plenul comisiei</w:t>
      </w:r>
      <w:r w:rsidR="00AF0DD7">
        <w:t xml:space="preserve"> de preselecție</w:t>
      </w:r>
      <w:r w:rsidRPr="0067732C">
        <w:t xml:space="preserve"> din unitatea de învățământ </w:t>
      </w:r>
      <w:r w:rsidRPr="0067732C">
        <w:rPr>
          <w:b/>
        </w:rPr>
        <w:t>Liceul Tehnologic „Grigore Moisil” Bistrița</w:t>
      </w:r>
      <w:r w:rsidRPr="0067732C">
        <w:t xml:space="preserve">, cu ocazia interviului pentru </w:t>
      </w:r>
      <w:r w:rsidR="00AF0DD7">
        <w:t xml:space="preserve"> proba eliminatorie în cadrul admiterii în învățământul dual </w:t>
      </w:r>
      <w:r w:rsidRPr="0067732C">
        <w:t xml:space="preserve">. </w:t>
      </w:r>
    </w:p>
    <w:p w:rsidR="001C2A4E" w:rsidRPr="0067732C" w:rsidRDefault="001C2A4E" w:rsidP="001C2A4E">
      <w:pPr>
        <w:spacing w:line="360" w:lineRule="auto"/>
        <w:ind w:firstLine="720"/>
        <w:jc w:val="both"/>
        <w:rPr>
          <w:bCs/>
          <w:sz w:val="24"/>
          <w:szCs w:val="24"/>
        </w:rPr>
      </w:pPr>
      <w:r w:rsidRPr="0067732C">
        <w:rPr>
          <w:sz w:val="24"/>
          <w:szCs w:val="24"/>
        </w:rPr>
        <w:t xml:space="preserve">Comisia </w:t>
      </w:r>
      <w:r w:rsidR="00AF0DD7">
        <w:rPr>
          <w:sz w:val="24"/>
          <w:szCs w:val="24"/>
        </w:rPr>
        <w:t>de preselecție</w:t>
      </w:r>
      <w:r w:rsidRPr="0067732C">
        <w:rPr>
          <w:sz w:val="24"/>
          <w:szCs w:val="24"/>
        </w:rPr>
        <w:t xml:space="preserve"> numită prin Decizia nr. </w:t>
      </w:r>
      <w:r w:rsidR="003C5633" w:rsidRPr="0067732C">
        <w:rPr>
          <w:sz w:val="24"/>
          <w:szCs w:val="24"/>
        </w:rPr>
        <w:t>..........</w:t>
      </w:r>
      <w:r w:rsidR="00AF0DD7">
        <w:rPr>
          <w:sz w:val="24"/>
          <w:szCs w:val="24"/>
        </w:rPr>
        <w:t>....</w:t>
      </w:r>
      <w:r w:rsidRPr="0067732C">
        <w:rPr>
          <w:sz w:val="24"/>
          <w:szCs w:val="24"/>
        </w:rPr>
        <w:t xml:space="preserve"> din </w:t>
      </w:r>
      <w:r w:rsidR="003C5633" w:rsidRPr="0067732C">
        <w:rPr>
          <w:sz w:val="24"/>
          <w:szCs w:val="24"/>
        </w:rPr>
        <w:t>........................................</w:t>
      </w:r>
      <w:r w:rsidRPr="0067732C">
        <w:rPr>
          <w:sz w:val="24"/>
          <w:szCs w:val="24"/>
        </w:rPr>
        <w:t xml:space="preserve"> acordă următoarele p</w:t>
      </w:r>
      <w:r w:rsidRPr="0067732C">
        <w:rPr>
          <w:bCs/>
          <w:sz w:val="24"/>
          <w:szCs w:val="24"/>
        </w:rPr>
        <w:t>unctaje evaluare interviu (conform fișelor de evaluare anexate)</w:t>
      </w:r>
      <w:r w:rsidR="00AF0DD7">
        <w:rPr>
          <w:bCs/>
          <w:sz w:val="24"/>
          <w:szCs w:val="24"/>
        </w:rPr>
        <w:t xml:space="preserve"> și stabilește calificativele ADMIS/ RESPINS pentru următorii candidați: </w:t>
      </w:r>
      <w:r w:rsidRPr="0067732C">
        <w:rPr>
          <w:bCs/>
          <w:sz w:val="24"/>
          <w:szCs w:val="24"/>
        </w:rPr>
        <w:t>.</w:t>
      </w:r>
    </w:p>
    <w:p w:rsidR="001C2A4E" w:rsidRPr="0067732C" w:rsidRDefault="001C2A4E" w:rsidP="001C2A4E">
      <w:pPr>
        <w:spacing w:line="360" w:lineRule="auto"/>
        <w:ind w:firstLine="720"/>
        <w:jc w:val="both"/>
        <w:rPr>
          <w:bCs/>
          <w:sz w:val="24"/>
          <w:szCs w:val="24"/>
        </w:rPr>
      </w:pPr>
    </w:p>
    <w:tbl>
      <w:tblPr>
        <w:tblStyle w:val="TableGrid"/>
        <w:tblW w:w="0" w:type="auto"/>
        <w:tblLook w:val="04A0" w:firstRow="1" w:lastRow="0" w:firstColumn="1" w:lastColumn="0" w:noHBand="0" w:noVBand="1"/>
      </w:tblPr>
      <w:tblGrid>
        <w:gridCol w:w="819"/>
        <w:gridCol w:w="3039"/>
        <w:gridCol w:w="936"/>
        <w:gridCol w:w="2431"/>
        <w:gridCol w:w="1684"/>
      </w:tblGrid>
      <w:tr w:rsidR="001C2A4E" w:rsidRPr="0067732C" w:rsidTr="00450506">
        <w:tc>
          <w:tcPr>
            <w:tcW w:w="819" w:type="dxa"/>
          </w:tcPr>
          <w:p w:rsidR="001C2A4E" w:rsidRPr="0067732C" w:rsidRDefault="001C2A4E" w:rsidP="00791A4C">
            <w:pPr>
              <w:spacing w:line="360" w:lineRule="auto"/>
              <w:jc w:val="center"/>
              <w:rPr>
                <w:bCs/>
                <w:sz w:val="24"/>
                <w:szCs w:val="24"/>
              </w:rPr>
            </w:pPr>
            <w:r w:rsidRPr="0067732C">
              <w:rPr>
                <w:bCs/>
                <w:sz w:val="24"/>
                <w:szCs w:val="24"/>
              </w:rPr>
              <w:t>Nr. Crt.</w:t>
            </w:r>
          </w:p>
        </w:tc>
        <w:tc>
          <w:tcPr>
            <w:tcW w:w="3039" w:type="dxa"/>
          </w:tcPr>
          <w:p w:rsidR="001C2A4E" w:rsidRPr="0067732C" w:rsidRDefault="001C2A4E" w:rsidP="00791A4C">
            <w:pPr>
              <w:spacing w:line="360" w:lineRule="auto"/>
              <w:jc w:val="center"/>
              <w:rPr>
                <w:bCs/>
                <w:sz w:val="24"/>
                <w:szCs w:val="24"/>
              </w:rPr>
            </w:pPr>
            <w:r w:rsidRPr="0067732C">
              <w:rPr>
                <w:bCs/>
                <w:sz w:val="24"/>
                <w:szCs w:val="24"/>
              </w:rPr>
              <w:t>Nume și prenume candidat</w:t>
            </w:r>
          </w:p>
        </w:tc>
        <w:tc>
          <w:tcPr>
            <w:tcW w:w="936" w:type="dxa"/>
          </w:tcPr>
          <w:p w:rsidR="001C2A4E" w:rsidRPr="0067732C" w:rsidRDefault="00AF0DD7" w:rsidP="00791A4C">
            <w:pPr>
              <w:spacing w:line="360" w:lineRule="auto"/>
              <w:jc w:val="center"/>
              <w:rPr>
                <w:bCs/>
                <w:sz w:val="24"/>
                <w:szCs w:val="24"/>
              </w:rPr>
            </w:pPr>
            <w:r w:rsidRPr="0067732C">
              <w:rPr>
                <w:bCs/>
                <w:sz w:val="24"/>
                <w:szCs w:val="24"/>
              </w:rPr>
              <w:t>Punctaj obținut</w:t>
            </w:r>
          </w:p>
        </w:tc>
        <w:tc>
          <w:tcPr>
            <w:tcW w:w="2431" w:type="dxa"/>
          </w:tcPr>
          <w:p w:rsidR="001C2A4E" w:rsidRDefault="00AF0DD7" w:rsidP="00791A4C">
            <w:pPr>
              <w:spacing w:line="360" w:lineRule="auto"/>
              <w:jc w:val="center"/>
              <w:rPr>
                <w:bCs/>
                <w:sz w:val="24"/>
                <w:szCs w:val="24"/>
              </w:rPr>
            </w:pPr>
            <w:r>
              <w:rPr>
                <w:bCs/>
                <w:sz w:val="24"/>
                <w:szCs w:val="24"/>
              </w:rPr>
              <w:t>CALIFICATIV</w:t>
            </w:r>
          </w:p>
          <w:p w:rsidR="00AF0DD7" w:rsidRPr="0067732C" w:rsidRDefault="00AF0DD7" w:rsidP="00791A4C">
            <w:pPr>
              <w:spacing w:line="360" w:lineRule="auto"/>
              <w:jc w:val="center"/>
              <w:rPr>
                <w:bCs/>
                <w:sz w:val="24"/>
                <w:szCs w:val="24"/>
              </w:rPr>
            </w:pPr>
            <w:r>
              <w:rPr>
                <w:bCs/>
                <w:sz w:val="24"/>
                <w:szCs w:val="24"/>
              </w:rPr>
              <w:t>ADMIS/RESPINS</w:t>
            </w:r>
          </w:p>
        </w:tc>
        <w:tc>
          <w:tcPr>
            <w:tcW w:w="1684" w:type="dxa"/>
          </w:tcPr>
          <w:p w:rsidR="001C2A4E" w:rsidRPr="0067732C" w:rsidRDefault="001C2A4E" w:rsidP="00791A4C">
            <w:pPr>
              <w:spacing w:line="360" w:lineRule="auto"/>
              <w:jc w:val="center"/>
              <w:rPr>
                <w:bCs/>
                <w:sz w:val="24"/>
                <w:szCs w:val="24"/>
              </w:rPr>
            </w:pPr>
            <w:r w:rsidRPr="0067732C">
              <w:rPr>
                <w:bCs/>
                <w:sz w:val="24"/>
                <w:szCs w:val="24"/>
              </w:rPr>
              <w:t>Obs.</w:t>
            </w: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bl>
    <w:p w:rsidR="001C2A4E" w:rsidRPr="0067732C" w:rsidRDefault="001C2A4E" w:rsidP="001C2A4E">
      <w:pPr>
        <w:spacing w:line="360" w:lineRule="auto"/>
        <w:jc w:val="both"/>
        <w:rPr>
          <w:bCs/>
          <w:sz w:val="24"/>
          <w:szCs w:val="24"/>
        </w:rPr>
      </w:pPr>
    </w:p>
    <w:p w:rsidR="001C2A4E" w:rsidRPr="0067732C" w:rsidRDefault="001C2A4E" w:rsidP="001C2A4E">
      <w:pPr>
        <w:spacing w:line="360" w:lineRule="auto"/>
        <w:jc w:val="both"/>
        <w:rPr>
          <w:bCs/>
          <w:sz w:val="24"/>
          <w:szCs w:val="24"/>
        </w:rPr>
      </w:pPr>
      <w:r w:rsidRPr="0067732C">
        <w:rPr>
          <w:bCs/>
          <w:sz w:val="24"/>
          <w:szCs w:val="24"/>
        </w:rPr>
        <w:t>Drept care s-a încheiat prezentul proces verbal.</w:t>
      </w:r>
    </w:p>
    <w:p w:rsidR="001C2A4E" w:rsidRPr="0067732C" w:rsidRDefault="001C2A4E" w:rsidP="001C2A4E">
      <w:pPr>
        <w:spacing w:line="360" w:lineRule="auto"/>
        <w:rPr>
          <w:sz w:val="24"/>
          <w:szCs w:val="24"/>
        </w:rPr>
      </w:pPr>
      <w:r w:rsidRPr="0067732C">
        <w:rPr>
          <w:sz w:val="24"/>
          <w:szCs w:val="24"/>
        </w:rPr>
        <w:t>Comisia:</w:t>
      </w:r>
    </w:p>
    <w:p w:rsidR="001C2A4E" w:rsidRPr="0067732C" w:rsidRDefault="001C2A4E" w:rsidP="001C2A4E">
      <w:pPr>
        <w:spacing w:line="360" w:lineRule="auto"/>
        <w:rPr>
          <w:sz w:val="24"/>
          <w:szCs w:val="24"/>
        </w:rPr>
      </w:pPr>
      <w:r w:rsidRPr="0067732C">
        <w:rPr>
          <w:sz w:val="24"/>
          <w:szCs w:val="24"/>
        </w:rPr>
        <w:t xml:space="preserve">Președinte: </w:t>
      </w:r>
    </w:p>
    <w:p w:rsidR="00D74504" w:rsidRPr="00450506" w:rsidRDefault="001C2A4E" w:rsidP="00450506">
      <w:pPr>
        <w:spacing w:line="360" w:lineRule="auto"/>
        <w:rPr>
          <w:sz w:val="24"/>
          <w:szCs w:val="24"/>
        </w:rPr>
      </w:pPr>
      <w:r w:rsidRPr="0067732C">
        <w:rPr>
          <w:sz w:val="24"/>
          <w:szCs w:val="24"/>
        </w:rPr>
        <w:t xml:space="preserve">Membrii: </w:t>
      </w:r>
    </w:p>
    <w:p w:rsidR="00614E71" w:rsidRPr="003C5633" w:rsidRDefault="00614E71" w:rsidP="003C5633">
      <w:pPr>
        <w:rPr>
          <w:sz w:val="24"/>
          <w:szCs w:val="24"/>
          <w:lang w:val="pt-BR"/>
        </w:rPr>
      </w:pPr>
    </w:p>
    <w:sectPr w:rsidR="00614E71" w:rsidRPr="003C5633" w:rsidSect="00F26BCE">
      <w:headerReference w:type="default" r:id="rId10"/>
      <w:footerReference w:type="even" r:id="rId11"/>
      <w:footerReference w:type="default" r:id="rId12"/>
      <w:headerReference w:type="first" r:id="rId13"/>
      <w:pgSz w:w="11907" w:h="16840" w:code="9"/>
      <w:pgMar w:top="1134" w:right="1287" w:bottom="1134" w:left="1701"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F6" w:rsidRDefault="000277F6">
      <w:r>
        <w:separator/>
      </w:r>
    </w:p>
  </w:endnote>
  <w:endnote w:type="continuationSeparator" w:id="0">
    <w:p w:rsidR="000277F6" w:rsidRDefault="0002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6" w:rsidRDefault="003907C6" w:rsidP="00483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07C6" w:rsidRDefault="003907C6" w:rsidP="00F469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6" w:rsidRDefault="003907C6" w:rsidP="0018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E06">
      <w:rPr>
        <w:rStyle w:val="PageNumber"/>
        <w:noProof/>
      </w:rPr>
      <w:t>6</w:t>
    </w:r>
    <w:r>
      <w:rPr>
        <w:rStyle w:val="PageNumber"/>
      </w:rPr>
      <w:fldChar w:fldCharType="end"/>
    </w:r>
  </w:p>
  <w:p w:rsidR="003907C6" w:rsidRDefault="003907C6" w:rsidP="00F469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F6" w:rsidRDefault="000277F6">
      <w:r>
        <w:separator/>
      </w:r>
    </w:p>
  </w:footnote>
  <w:footnote w:type="continuationSeparator" w:id="0">
    <w:p w:rsidR="000277F6" w:rsidRDefault="0002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6" w:rsidRDefault="003907C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940"/>
      <w:gridCol w:w="2279"/>
    </w:tblGrid>
    <w:tr w:rsidR="003907C6" w:rsidRPr="0066661D" w:rsidTr="00160E55">
      <w:trPr>
        <w:trHeight w:val="560"/>
      </w:trPr>
      <w:tc>
        <w:tcPr>
          <w:tcW w:w="3126" w:type="dxa"/>
          <w:vMerge w:val="restart"/>
          <w:shd w:val="clear" w:color="auto" w:fill="auto"/>
        </w:tcPr>
        <w:p w:rsidR="003907C6" w:rsidRDefault="003907C6" w:rsidP="0066661D">
          <w:pPr>
            <w:jc w:val="center"/>
            <w:rPr>
              <w:b/>
              <w:sz w:val="24"/>
              <w:szCs w:val="24"/>
              <w:lang w:val="es-ES_tradnl"/>
            </w:rPr>
          </w:pPr>
          <w:r>
            <w:rPr>
              <w:b/>
              <w:sz w:val="24"/>
              <w:szCs w:val="24"/>
              <w:lang w:val="es-ES_tradnl"/>
            </w:rPr>
            <w:t xml:space="preserve">Liceul Tehnologic </w:t>
          </w:r>
        </w:p>
        <w:p w:rsidR="003907C6" w:rsidRDefault="003907C6" w:rsidP="0066661D">
          <w:pPr>
            <w:jc w:val="center"/>
            <w:rPr>
              <w:b/>
              <w:sz w:val="24"/>
              <w:szCs w:val="24"/>
              <w:lang w:val="es-ES_tradnl"/>
            </w:rPr>
          </w:pPr>
          <w:r>
            <w:rPr>
              <w:b/>
              <w:sz w:val="24"/>
              <w:szCs w:val="24"/>
              <w:lang w:val="es-ES_tradnl"/>
            </w:rPr>
            <w:t>„Grigore Moisil” Bistrița</w:t>
          </w:r>
        </w:p>
        <w:p w:rsidR="003907C6" w:rsidRDefault="003907C6" w:rsidP="0066661D">
          <w:pPr>
            <w:jc w:val="center"/>
            <w:rPr>
              <w:b/>
              <w:sz w:val="24"/>
              <w:szCs w:val="24"/>
              <w:lang w:val="es-ES_tradnl"/>
            </w:rPr>
          </w:pPr>
        </w:p>
        <w:p w:rsidR="003907C6" w:rsidRDefault="003907C6" w:rsidP="0066661D">
          <w:pPr>
            <w:jc w:val="center"/>
            <w:rPr>
              <w:b/>
              <w:sz w:val="24"/>
              <w:szCs w:val="24"/>
              <w:lang w:val="es-ES_tradnl"/>
            </w:rPr>
          </w:pPr>
        </w:p>
        <w:p w:rsidR="003907C6" w:rsidRDefault="003907C6" w:rsidP="0066661D">
          <w:pPr>
            <w:jc w:val="center"/>
            <w:rPr>
              <w:b/>
              <w:sz w:val="24"/>
              <w:szCs w:val="24"/>
              <w:lang w:val="es-ES_tradnl"/>
            </w:rPr>
          </w:pPr>
          <w:r>
            <w:rPr>
              <w:b/>
              <w:sz w:val="24"/>
              <w:szCs w:val="24"/>
              <w:lang w:val="es-ES_tradnl"/>
            </w:rPr>
            <w:t>Compartiment</w:t>
          </w:r>
        </w:p>
        <w:p w:rsidR="003907C6" w:rsidRPr="00616B10" w:rsidRDefault="003907C6" w:rsidP="0066661D">
          <w:pPr>
            <w:jc w:val="center"/>
            <w:rPr>
              <w:b/>
              <w:sz w:val="24"/>
              <w:szCs w:val="24"/>
            </w:rPr>
          </w:pPr>
          <w:r>
            <w:rPr>
              <w:b/>
              <w:sz w:val="24"/>
              <w:szCs w:val="24"/>
              <w:lang w:val="pt-BR"/>
            </w:rPr>
            <w:t>Management instituțional</w:t>
          </w:r>
        </w:p>
      </w:tc>
      <w:tc>
        <w:tcPr>
          <w:tcW w:w="4104" w:type="dxa"/>
          <w:vMerge w:val="restart"/>
          <w:shd w:val="clear" w:color="auto" w:fill="auto"/>
        </w:tcPr>
        <w:p w:rsidR="003907C6" w:rsidRPr="00160E55" w:rsidRDefault="003907C6" w:rsidP="00E91CE4">
          <w:pPr>
            <w:jc w:val="center"/>
            <w:rPr>
              <w:b/>
              <w:sz w:val="24"/>
              <w:szCs w:val="24"/>
            </w:rPr>
          </w:pPr>
          <w:r w:rsidRPr="00160E55">
            <w:rPr>
              <w:b/>
              <w:sz w:val="24"/>
              <w:szCs w:val="24"/>
            </w:rPr>
            <w:t>PROCEDURA OPERAȚIONALĂ</w:t>
          </w:r>
        </w:p>
        <w:p w:rsidR="003907C6" w:rsidRPr="00BA5163" w:rsidRDefault="003907C6" w:rsidP="00787BB0">
          <w:pPr>
            <w:pStyle w:val="Default"/>
            <w:jc w:val="center"/>
          </w:pPr>
          <w:r w:rsidRPr="00160E55">
            <w:rPr>
              <w:b/>
              <w:bCs/>
            </w:rPr>
            <w:t xml:space="preserve">PRIVIND </w:t>
          </w:r>
          <w:r>
            <w:rPr>
              <w:b/>
              <w:bCs/>
            </w:rPr>
            <w:t>DESFĂȘURAREA PROBEI DE PRESELECȚIE ÎNVĂȚĂMÂNT DUAL</w:t>
          </w:r>
        </w:p>
      </w:tc>
      <w:tc>
        <w:tcPr>
          <w:tcW w:w="2376" w:type="dxa"/>
          <w:shd w:val="clear" w:color="auto" w:fill="auto"/>
        </w:tcPr>
        <w:p w:rsidR="003907C6" w:rsidRPr="008018E7" w:rsidRDefault="003907C6" w:rsidP="00665712">
          <w:pPr>
            <w:rPr>
              <w:b/>
              <w:sz w:val="24"/>
              <w:szCs w:val="24"/>
            </w:rPr>
          </w:pPr>
          <w:r>
            <w:rPr>
              <w:b/>
              <w:sz w:val="24"/>
              <w:szCs w:val="24"/>
            </w:rPr>
            <w:t>Ediţia:I</w:t>
          </w:r>
        </w:p>
        <w:p w:rsidR="003907C6" w:rsidRPr="008018E7" w:rsidRDefault="003907C6" w:rsidP="00665712">
          <w:pPr>
            <w:rPr>
              <w:b/>
              <w:sz w:val="24"/>
              <w:szCs w:val="24"/>
            </w:rPr>
          </w:pPr>
          <w:r w:rsidRPr="008018E7">
            <w:rPr>
              <w:b/>
              <w:sz w:val="24"/>
              <w:szCs w:val="24"/>
            </w:rPr>
            <w:t xml:space="preserve">Nr.de ex.: </w:t>
          </w:r>
        </w:p>
      </w:tc>
    </w:tr>
    <w:tr w:rsidR="003907C6" w:rsidRPr="0066661D" w:rsidTr="00160E55">
      <w:trPr>
        <w:trHeight w:val="484"/>
      </w:trPr>
      <w:tc>
        <w:tcPr>
          <w:tcW w:w="3126" w:type="dxa"/>
          <w:vMerge/>
          <w:shd w:val="clear" w:color="auto" w:fill="auto"/>
        </w:tcPr>
        <w:p w:rsidR="003907C6" w:rsidRPr="0066661D" w:rsidRDefault="003907C6" w:rsidP="0066661D">
          <w:pPr>
            <w:jc w:val="center"/>
            <w:rPr>
              <w:b/>
              <w:sz w:val="24"/>
              <w:szCs w:val="24"/>
              <w:lang w:val="es-ES_tradnl"/>
            </w:rPr>
          </w:pPr>
        </w:p>
      </w:tc>
      <w:tc>
        <w:tcPr>
          <w:tcW w:w="4104" w:type="dxa"/>
          <w:vMerge/>
          <w:shd w:val="clear" w:color="auto" w:fill="auto"/>
        </w:tcPr>
        <w:p w:rsidR="003907C6" w:rsidRPr="008018E7" w:rsidRDefault="003907C6" w:rsidP="0066661D">
          <w:pPr>
            <w:jc w:val="center"/>
            <w:rPr>
              <w:b/>
              <w:sz w:val="24"/>
              <w:szCs w:val="24"/>
            </w:rPr>
          </w:pPr>
        </w:p>
      </w:tc>
      <w:tc>
        <w:tcPr>
          <w:tcW w:w="2376" w:type="dxa"/>
          <w:vMerge w:val="restart"/>
          <w:shd w:val="clear" w:color="auto" w:fill="auto"/>
        </w:tcPr>
        <w:p w:rsidR="003907C6" w:rsidRPr="008018E7" w:rsidRDefault="003907C6" w:rsidP="00665712">
          <w:pPr>
            <w:rPr>
              <w:b/>
              <w:sz w:val="24"/>
              <w:szCs w:val="24"/>
            </w:rPr>
          </w:pPr>
          <w:r w:rsidRPr="008018E7">
            <w:rPr>
              <w:b/>
              <w:sz w:val="24"/>
              <w:szCs w:val="24"/>
            </w:rPr>
            <w:t>Revizia:</w:t>
          </w:r>
          <w:r>
            <w:rPr>
              <w:b/>
              <w:sz w:val="24"/>
              <w:szCs w:val="24"/>
            </w:rPr>
            <w:t xml:space="preserve"> -</w:t>
          </w:r>
        </w:p>
        <w:p w:rsidR="003907C6" w:rsidRPr="008018E7" w:rsidRDefault="003907C6" w:rsidP="00665712">
          <w:pPr>
            <w:rPr>
              <w:b/>
              <w:sz w:val="24"/>
              <w:szCs w:val="24"/>
            </w:rPr>
          </w:pPr>
          <w:r w:rsidRPr="008018E7">
            <w:rPr>
              <w:b/>
              <w:sz w:val="24"/>
              <w:szCs w:val="24"/>
              <w:lang w:val="es-ES_tradnl"/>
            </w:rPr>
            <w:t>Nr.de ex. : -</w:t>
          </w:r>
        </w:p>
      </w:tc>
    </w:tr>
    <w:tr w:rsidR="003907C6" w:rsidRPr="0066661D" w:rsidTr="00160E55">
      <w:trPr>
        <w:trHeight w:val="276"/>
      </w:trPr>
      <w:tc>
        <w:tcPr>
          <w:tcW w:w="3126" w:type="dxa"/>
          <w:vMerge/>
          <w:shd w:val="clear" w:color="auto" w:fill="auto"/>
        </w:tcPr>
        <w:p w:rsidR="003907C6" w:rsidRPr="0066661D" w:rsidRDefault="003907C6" w:rsidP="00665712">
          <w:pPr>
            <w:rPr>
              <w:b/>
              <w:sz w:val="24"/>
              <w:szCs w:val="24"/>
            </w:rPr>
          </w:pPr>
        </w:p>
      </w:tc>
      <w:tc>
        <w:tcPr>
          <w:tcW w:w="4104" w:type="dxa"/>
          <w:vMerge w:val="restart"/>
          <w:shd w:val="clear" w:color="auto" w:fill="auto"/>
        </w:tcPr>
        <w:p w:rsidR="003907C6" w:rsidRPr="008018E7" w:rsidRDefault="003907C6" w:rsidP="0066661D">
          <w:pPr>
            <w:jc w:val="center"/>
            <w:rPr>
              <w:b/>
              <w:sz w:val="24"/>
              <w:szCs w:val="24"/>
              <w:lang w:val="es-ES_tradnl"/>
            </w:rPr>
          </w:pPr>
        </w:p>
        <w:p w:rsidR="003907C6" w:rsidRPr="008018E7" w:rsidRDefault="003907C6" w:rsidP="0066661D">
          <w:pPr>
            <w:jc w:val="center"/>
            <w:rPr>
              <w:b/>
              <w:sz w:val="24"/>
              <w:szCs w:val="24"/>
              <w:lang w:val="es-ES_tradnl"/>
            </w:rPr>
          </w:pPr>
        </w:p>
        <w:p w:rsidR="003907C6" w:rsidRPr="008018E7" w:rsidRDefault="003907C6" w:rsidP="002306A9">
          <w:pPr>
            <w:jc w:val="center"/>
            <w:rPr>
              <w:b/>
              <w:sz w:val="24"/>
              <w:szCs w:val="24"/>
              <w:lang w:val="es-ES_tradnl"/>
            </w:rPr>
          </w:pPr>
          <w:r>
            <w:rPr>
              <w:b/>
              <w:sz w:val="24"/>
              <w:szCs w:val="24"/>
              <w:lang w:val="es-ES_tradnl"/>
            </w:rPr>
            <w:t xml:space="preserve">Cod: PO - </w:t>
          </w:r>
          <w:r w:rsidRPr="00455A3C">
            <w:rPr>
              <w:b/>
              <w:sz w:val="24"/>
              <w:szCs w:val="24"/>
              <w:lang w:val="it-IT"/>
            </w:rPr>
            <w:t xml:space="preserve"> </w:t>
          </w:r>
          <w:r>
            <w:rPr>
              <w:b/>
              <w:sz w:val="24"/>
              <w:szCs w:val="24"/>
              <w:lang w:val="it-IT"/>
            </w:rPr>
            <w:t>.... ...</w:t>
          </w:r>
        </w:p>
      </w:tc>
      <w:tc>
        <w:tcPr>
          <w:tcW w:w="2376" w:type="dxa"/>
          <w:vMerge/>
          <w:shd w:val="clear" w:color="auto" w:fill="auto"/>
        </w:tcPr>
        <w:p w:rsidR="003907C6" w:rsidRPr="008018E7" w:rsidRDefault="003907C6" w:rsidP="00665712">
          <w:pPr>
            <w:rPr>
              <w:b/>
              <w:sz w:val="24"/>
              <w:szCs w:val="24"/>
              <w:lang w:val="es-ES_tradnl"/>
            </w:rPr>
          </w:pPr>
        </w:p>
      </w:tc>
    </w:tr>
    <w:tr w:rsidR="003907C6" w:rsidRPr="0066661D" w:rsidTr="00160E55">
      <w:trPr>
        <w:trHeight w:val="510"/>
      </w:trPr>
      <w:tc>
        <w:tcPr>
          <w:tcW w:w="3126" w:type="dxa"/>
          <w:vMerge/>
          <w:shd w:val="clear" w:color="auto" w:fill="auto"/>
        </w:tcPr>
        <w:p w:rsidR="003907C6" w:rsidRPr="0066661D" w:rsidRDefault="003907C6" w:rsidP="00665712">
          <w:pPr>
            <w:rPr>
              <w:b/>
              <w:sz w:val="24"/>
              <w:szCs w:val="24"/>
              <w:lang w:val="es-ES_tradnl"/>
            </w:rPr>
          </w:pPr>
        </w:p>
      </w:tc>
      <w:tc>
        <w:tcPr>
          <w:tcW w:w="4104" w:type="dxa"/>
          <w:vMerge/>
          <w:shd w:val="clear" w:color="auto" w:fill="auto"/>
        </w:tcPr>
        <w:p w:rsidR="003907C6" w:rsidRPr="008018E7" w:rsidRDefault="003907C6" w:rsidP="00665712">
          <w:pPr>
            <w:rPr>
              <w:b/>
              <w:sz w:val="24"/>
              <w:szCs w:val="24"/>
              <w:lang w:val="es-ES_tradnl"/>
            </w:rPr>
          </w:pPr>
        </w:p>
      </w:tc>
      <w:tc>
        <w:tcPr>
          <w:tcW w:w="2376" w:type="dxa"/>
          <w:shd w:val="clear" w:color="auto" w:fill="auto"/>
        </w:tcPr>
        <w:p w:rsidR="003907C6" w:rsidRDefault="003907C6" w:rsidP="00665712">
          <w:pPr>
            <w:rPr>
              <w:b/>
              <w:sz w:val="24"/>
              <w:szCs w:val="24"/>
              <w:lang w:val="es-ES_tradnl"/>
            </w:rPr>
          </w:pPr>
          <w:r w:rsidRPr="008018E7">
            <w:rPr>
              <w:b/>
              <w:sz w:val="24"/>
              <w:szCs w:val="24"/>
              <w:lang w:val="es-ES_tradnl"/>
            </w:rPr>
            <w:t xml:space="preserve">Pagina </w:t>
          </w:r>
          <w:r w:rsidRPr="008018E7">
            <w:rPr>
              <w:rStyle w:val="PageNumber"/>
              <w:b/>
              <w:sz w:val="24"/>
              <w:szCs w:val="24"/>
            </w:rPr>
            <w:fldChar w:fldCharType="begin"/>
          </w:r>
          <w:r w:rsidRPr="008018E7">
            <w:rPr>
              <w:rStyle w:val="PageNumber"/>
              <w:b/>
              <w:sz w:val="24"/>
              <w:szCs w:val="24"/>
            </w:rPr>
            <w:instrText xml:space="preserve"> PAGE </w:instrText>
          </w:r>
          <w:r w:rsidRPr="008018E7">
            <w:rPr>
              <w:rStyle w:val="PageNumber"/>
              <w:b/>
              <w:sz w:val="24"/>
              <w:szCs w:val="24"/>
            </w:rPr>
            <w:fldChar w:fldCharType="separate"/>
          </w:r>
          <w:r w:rsidR="00247E06">
            <w:rPr>
              <w:rStyle w:val="PageNumber"/>
              <w:b/>
              <w:noProof/>
              <w:sz w:val="24"/>
              <w:szCs w:val="24"/>
            </w:rPr>
            <w:t>6</w:t>
          </w:r>
          <w:r w:rsidRPr="008018E7">
            <w:rPr>
              <w:rStyle w:val="PageNumber"/>
              <w:b/>
              <w:sz w:val="24"/>
              <w:szCs w:val="24"/>
            </w:rPr>
            <w:fldChar w:fldCharType="end"/>
          </w:r>
          <w:r>
            <w:rPr>
              <w:b/>
              <w:sz w:val="24"/>
              <w:szCs w:val="24"/>
              <w:lang w:val="es-ES_tradnl"/>
            </w:rPr>
            <w:t xml:space="preserve"> din 15</w:t>
          </w:r>
        </w:p>
        <w:p w:rsidR="003907C6" w:rsidRPr="008018E7" w:rsidRDefault="003907C6" w:rsidP="00665712">
          <w:pPr>
            <w:rPr>
              <w:b/>
              <w:sz w:val="24"/>
              <w:szCs w:val="24"/>
              <w:lang w:val="es-ES_tradnl"/>
            </w:rPr>
          </w:pPr>
        </w:p>
      </w:tc>
    </w:tr>
    <w:tr w:rsidR="003907C6" w:rsidRPr="0066661D" w:rsidTr="00160E55">
      <w:trPr>
        <w:trHeight w:val="546"/>
      </w:trPr>
      <w:tc>
        <w:tcPr>
          <w:tcW w:w="3126" w:type="dxa"/>
          <w:vMerge/>
          <w:shd w:val="clear" w:color="auto" w:fill="auto"/>
        </w:tcPr>
        <w:p w:rsidR="003907C6" w:rsidRPr="0066661D" w:rsidRDefault="003907C6" w:rsidP="00665712">
          <w:pPr>
            <w:rPr>
              <w:b/>
              <w:sz w:val="24"/>
              <w:szCs w:val="24"/>
              <w:lang w:val="es-ES_tradnl"/>
            </w:rPr>
          </w:pPr>
        </w:p>
      </w:tc>
      <w:tc>
        <w:tcPr>
          <w:tcW w:w="4104" w:type="dxa"/>
          <w:vMerge/>
          <w:shd w:val="clear" w:color="auto" w:fill="auto"/>
        </w:tcPr>
        <w:p w:rsidR="003907C6" w:rsidRPr="0066661D" w:rsidRDefault="003907C6" w:rsidP="00665712">
          <w:pPr>
            <w:rPr>
              <w:b/>
              <w:sz w:val="24"/>
              <w:szCs w:val="24"/>
              <w:lang w:val="es-ES_tradnl"/>
            </w:rPr>
          </w:pPr>
        </w:p>
      </w:tc>
      <w:tc>
        <w:tcPr>
          <w:tcW w:w="2376" w:type="dxa"/>
          <w:shd w:val="clear" w:color="auto" w:fill="auto"/>
        </w:tcPr>
        <w:p w:rsidR="003907C6" w:rsidRPr="0066661D" w:rsidRDefault="003907C6" w:rsidP="00665712">
          <w:pPr>
            <w:rPr>
              <w:b/>
              <w:sz w:val="24"/>
              <w:szCs w:val="24"/>
              <w:lang w:val="es-ES_tradnl"/>
            </w:rPr>
          </w:pPr>
          <w:r w:rsidRPr="0066661D">
            <w:rPr>
              <w:b/>
              <w:sz w:val="24"/>
              <w:szCs w:val="24"/>
              <w:lang w:val="es-ES_tradnl"/>
            </w:rPr>
            <w:t xml:space="preserve">Exemplar nr.: </w:t>
          </w:r>
        </w:p>
      </w:tc>
    </w:tr>
  </w:tbl>
  <w:p w:rsidR="003907C6" w:rsidRPr="00F46942" w:rsidRDefault="003907C6" w:rsidP="00F44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060"/>
      <w:gridCol w:w="3028"/>
    </w:tblGrid>
    <w:tr w:rsidR="003907C6" w:rsidRPr="0066661D" w:rsidTr="0066661D">
      <w:trPr>
        <w:trHeight w:val="560"/>
      </w:trPr>
      <w:tc>
        <w:tcPr>
          <w:tcW w:w="3096" w:type="dxa"/>
          <w:vMerge w:val="restart"/>
          <w:shd w:val="clear" w:color="auto" w:fill="auto"/>
        </w:tcPr>
        <w:p w:rsidR="003907C6" w:rsidRPr="0066661D" w:rsidRDefault="003907C6" w:rsidP="0066661D">
          <w:pPr>
            <w:jc w:val="center"/>
            <w:rPr>
              <w:b/>
              <w:sz w:val="28"/>
              <w:szCs w:val="28"/>
              <w:lang w:val="es-ES_tradnl"/>
            </w:rPr>
          </w:pPr>
          <w:r>
            <w:object w:dxaOrig="23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1.75pt" o:ole="" fillcolor="window">
                <v:imagedata r:id="rId1" o:title=""/>
              </v:shape>
              <o:OLEObject Type="Embed" ProgID="PBrush" ShapeID="_x0000_i1025" DrawAspect="Content" ObjectID="_1739259513" r:id="rId2"/>
            </w:object>
          </w:r>
          <w:r w:rsidRPr="0066661D">
            <w:rPr>
              <w:b/>
              <w:sz w:val="28"/>
              <w:szCs w:val="28"/>
              <w:lang w:val="es-ES_tradnl"/>
            </w:rPr>
            <w:t xml:space="preserve">                                    </w:t>
          </w:r>
        </w:p>
        <w:p w:rsidR="003907C6" w:rsidRPr="0066661D" w:rsidRDefault="003907C6" w:rsidP="0066661D">
          <w:pPr>
            <w:jc w:val="center"/>
            <w:rPr>
              <w:b/>
              <w:sz w:val="28"/>
              <w:szCs w:val="28"/>
              <w:lang w:val="es-ES_tradnl"/>
            </w:rPr>
          </w:pPr>
          <w:r w:rsidRPr="0066661D">
            <w:rPr>
              <w:b/>
              <w:sz w:val="28"/>
              <w:szCs w:val="28"/>
              <w:lang w:val="es-ES_tradnl"/>
            </w:rPr>
            <w:t>Casa Corpului Didactic Bra</w:t>
          </w:r>
          <w:r w:rsidRPr="0066661D">
            <w:rPr>
              <w:b/>
              <w:sz w:val="28"/>
              <w:szCs w:val="28"/>
            </w:rPr>
            <w:t>ş</w:t>
          </w:r>
          <w:r w:rsidRPr="0066661D">
            <w:rPr>
              <w:b/>
              <w:sz w:val="28"/>
              <w:szCs w:val="28"/>
              <w:lang w:val="es-ES_tradnl"/>
            </w:rPr>
            <w:t>ov</w:t>
          </w:r>
        </w:p>
        <w:p w:rsidR="003907C6" w:rsidRPr="0066661D" w:rsidRDefault="003907C6" w:rsidP="0066661D">
          <w:pPr>
            <w:jc w:val="center"/>
            <w:rPr>
              <w:b/>
              <w:sz w:val="28"/>
              <w:szCs w:val="28"/>
              <w:lang w:val="es-ES_tradnl"/>
            </w:rPr>
          </w:pPr>
        </w:p>
        <w:p w:rsidR="003907C6" w:rsidRPr="0066661D" w:rsidRDefault="003907C6" w:rsidP="0066661D">
          <w:pPr>
            <w:jc w:val="center"/>
            <w:rPr>
              <w:b/>
              <w:sz w:val="28"/>
              <w:szCs w:val="28"/>
            </w:rPr>
          </w:pPr>
          <w:r w:rsidRPr="0066661D">
            <w:rPr>
              <w:b/>
              <w:sz w:val="28"/>
              <w:szCs w:val="28"/>
              <w:lang w:val="es-ES_tradnl"/>
            </w:rPr>
            <w:t>Departament:</w:t>
          </w:r>
        </w:p>
      </w:tc>
      <w:tc>
        <w:tcPr>
          <w:tcW w:w="3096" w:type="dxa"/>
          <w:vMerge w:val="restart"/>
          <w:shd w:val="clear" w:color="auto" w:fill="auto"/>
        </w:tcPr>
        <w:p w:rsidR="003907C6" w:rsidRPr="0066661D" w:rsidRDefault="003907C6" w:rsidP="0066661D">
          <w:pPr>
            <w:jc w:val="center"/>
            <w:rPr>
              <w:b/>
              <w:sz w:val="24"/>
              <w:szCs w:val="24"/>
            </w:rPr>
          </w:pPr>
          <w:r w:rsidRPr="0066661D">
            <w:rPr>
              <w:b/>
              <w:sz w:val="24"/>
              <w:szCs w:val="24"/>
            </w:rPr>
            <w:t>PROCEDURA OPERAŢIONALĂ PRIVIND ELABORAREA PROCEDURILOR OPERATIONALE</w:t>
          </w:r>
        </w:p>
      </w:tc>
      <w:tc>
        <w:tcPr>
          <w:tcW w:w="3096" w:type="dxa"/>
          <w:shd w:val="clear" w:color="auto" w:fill="auto"/>
        </w:tcPr>
        <w:p w:rsidR="003907C6" w:rsidRPr="0066661D" w:rsidRDefault="003907C6" w:rsidP="00F53C27">
          <w:pPr>
            <w:rPr>
              <w:b/>
              <w:sz w:val="28"/>
              <w:szCs w:val="28"/>
            </w:rPr>
          </w:pPr>
          <w:r w:rsidRPr="0066661D">
            <w:rPr>
              <w:b/>
              <w:sz w:val="28"/>
              <w:szCs w:val="28"/>
            </w:rPr>
            <w:t>Ediţia: 1</w:t>
          </w:r>
        </w:p>
        <w:p w:rsidR="003907C6" w:rsidRPr="0066661D" w:rsidRDefault="003907C6" w:rsidP="00F53C27">
          <w:pPr>
            <w:rPr>
              <w:b/>
              <w:sz w:val="28"/>
              <w:szCs w:val="28"/>
            </w:rPr>
          </w:pPr>
          <w:r w:rsidRPr="0066661D">
            <w:rPr>
              <w:b/>
              <w:sz w:val="28"/>
              <w:szCs w:val="28"/>
            </w:rPr>
            <w:t>Nr.de ex.: 5</w:t>
          </w:r>
        </w:p>
      </w:tc>
    </w:tr>
    <w:tr w:rsidR="003907C6" w:rsidRPr="0066661D" w:rsidTr="0066661D">
      <w:trPr>
        <w:trHeight w:val="484"/>
      </w:trPr>
      <w:tc>
        <w:tcPr>
          <w:tcW w:w="3096" w:type="dxa"/>
          <w:vMerge/>
          <w:shd w:val="clear" w:color="auto" w:fill="auto"/>
        </w:tcPr>
        <w:p w:rsidR="003907C6" w:rsidRPr="0066661D" w:rsidRDefault="003907C6" w:rsidP="0066661D">
          <w:pPr>
            <w:jc w:val="center"/>
            <w:rPr>
              <w:b/>
              <w:sz w:val="28"/>
              <w:szCs w:val="28"/>
              <w:lang w:val="es-ES_tradnl"/>
            </w:rPr>
          </w:pPr>
        </w:p>
      </w:tc>
      <w:tc>
        <w:tcPr>
          <w:tcW w:w="3096" w:type="dxa"/>
          <w:vMerge/>
          <w:shd w:val="clear" w:color="auto" w:fill="auto"/>
        </w:tcPr>
        <w:p w:rsidR="003907C6" w:rsidRPr="0066661D" w:rsidRDefault="003907C6" w:rsidP="0066661D">
          <w:pPr>
            <w:jc w:val="center"/>
            <w:rPr>
              <w:b/>
              <w:sz w:val="28"/>
              <w:szCs w:val="28"/>
            </w:rPr>
          </w:pPr>
        </w:p>
      </w:tc>
      <w:tc>
        <w:tcPr>
          <w:tcW w:w="3096" w:type="dxa"/>
          <w:vMerge w:val="restart"/>
          <w:shd w:val="clear" w:color="auto" w:fill="auto"/>
        </w:tcPr>
        <w:p w:rsidR="003907C6" w:rsidRPr="0066661D" w:rsidRDefault="003907C6" w:rsidP="00F53C27">
          <w:pPr>
            <w:rPr>
              <w:b/>
              <w:sz w:val="28"/>
              <w:szCs w:val="28"/>
            </w:rPr>
          </w:pPr>
          <w:r w:rsidRPr="0066661D">
            <w:rPr>
              <w:b/>
              <w:sz w:val="28"/>
              <w:szCs w:val="28"/>
            </w:rPr>
            <w:t>Revizia: -</w:t>
          </w:r>
        </w:p>
        <w:p w:rsidR="003907C6" w:rsidRPr="0066661D" w:rsidRDefault="003907C6" w:rsidP="00A751C2">
          <w:pPr>
            <w:rPr>
              <w:b/>
              <w:sz w:val="28"/>
              <w:szCs w:val="28"/>
            </w:rPr>
          </w:pPr>
          <w:r w:rsidRPr="0066661D">
            <w:rPr>
              <w:b/>
              <w:sz w:val="28"/>
              <w:szCs w:val="28"/>
              <w:lang w:val="es-ES_tradnl"/>
            </w:rPr>
            <w:t>Nr.de ex. : -</w:t>
          </w:r>
        </w:p>
      </w:tc>
    </w:tr>
    <w:tr w:rsidR="003907C6" w:rsidRPr="0066661D" w:rsidTr="0066661D">
      <w:trPr>
        <w:trHeight w:val="322"/>
      </w:trPr>
      <w:tc>
        <w:tcPr>
          <w:tcW w:w="3096" w:type="dxa"/>
          <w:vMerge/>
          <w:shd w:val="clear" w:color="auto" w:fill="auto"/>
        </w:tcPr>
        <w:p w:rsidR="003907C6" w:rsidRPr="0066661D" w:rsidRDefault="003907C6" w:rsidP="00A751C2">
          <w:pPr>
            <w:rPr>
              <w:b/>
              <w:sz w:val="28"/>
              <w:szCs w:val="28"/>
            </w:rPr>
          </w:pPr>
        </w:p>
      </w:tc>
      <w:tc>
        <w:tcPr>
          <w:tcW w:w="3096" w:type="dxa"/>
          <w:vMerge w:val="restart"/>
          <w:shd w:val="clear" w:color="auto" w:fill="auto"/>
        </w:tcPr>
        <w:p w:rsidR="003907C6" w:rsidRPr="0066661D" w:rsidRDefault="003907C6" w:rsidP="0066661D">
          <w:pPr>
            <w:jc w:val="center"/>
            <w:rPr>
              <w:b/>
              <w:color w:val="0000FF"/>
              <w:sz w:val="28"/>
              <w:szCs w:val="28"/>
              <w:lang w:val="es-ES_tradnl"/>
            </w:rPr>
          </w:pPr>
        </w:p>
        <w:p w:rsidR="003907C6" w:rsidRPr="0066661D" w:rsidRDefault="003907C6" w:rsidP="0066661D">
          <w:pPr>
            <w:jc w:val="center"/>
            <w:rPr>
              <w:b/>
              <w:color w:val="0000FF"/>
              <w:sz w:val="28"/>
              <w:szCs w:val="28"/>
              <w:lang w:val="es-ES_tradnl"/>
            </w:rPr>
          </w:pPr>
        </w:p>
        <w:p w:rsidR="003907C6" w:rsidRPr="0066661D" w:rsidRDefault="003907C6" w:rsidP="0066661D">
          <w:pPr>
            <w:jc w:val="center"/>
            <w:rPr>
              <w:b/>
              <w:color w:val="0000FF"/>
              <w:sz w:val="28"/>
              <w:szCs w:val="28"/>
              <w:lang w:val="es-ES_tradnl"/>
            </w:rPr>
          </w:pPr>
          <w:r w:rsidRPr="0066661D">
            <w:rPr>
              <w:b/>
              <w:color w:val="0000FF"/>
              <w:sz w:val="28"/>
              <w:szCs w:val="28"/>
              <w:lang w:val="es-ES_tradnl"/>
            </w:rPr>
            <w:t>Cod</w:t>
          </w:r>
          <w:r w:rsidRPr="0066661D">
            <w:rPr>
              <w:b/>
              <w:color w:val="0000FF"/>
              <w:sz w:val="28"/>
              <w:szCs w:val="28"/>
              <w:lang w:val="en-US"/>
            </w:rPr>
            <w:t xml:space="preserve">: P.O. </w:t>
          </w:r>
          <w:r w:rsidRPr="0066661D">
            <w:rPr>
              <w:b/>
              <w:color w:val="0000FF"/>
              <w:sz w:val="28"/>
              <w:szCs w:val="28"/>
              <w:lang w:val="es-ES_tradnl"/>
            </w:rPr>
            <w:t>______</w:t>
          </w:r>
        </w:p>
      </w:tc>
      <w:tc>
        <w:tcPr>
          <w:tcW w:w="3096" w:type="dxa"/>
          <w:vMerge/>
          <w:shd w:val="clear" w:color="auto" w:fill="auto"/>
        </w:tcPr>
        <w:p w:rsidR="003907C6" w:rsidRPr="0066661D" w:rsidRDefault="003907C6" w:rsidP="00A751C2">
          <w:pPr>
            <w:rPr>
              <w:b/>
              <w:sz w:val="28"/>
              <w:szCs w:val="28"/>
              <w:lang w:val="es-ES_tradnl"/>
            </w:rPr>
          </w:pPr>
        </w:p>
      </w:tc>
    </w:tr>
    <w:tr w:rsidR="003907C6" w:rsidRPr="0066661D" w:rsidTr="0066661D">
      <w:trPr>
        <w:trHeight w:val="510"/>
      </w:trPr>
      <w:tc>
        <w:tcPr>
          <w:tcW w:w="3096" w:type="dxa"/>
          <w:vMerge/>
          <w:shd w:val="clear" w:color="auto" w:fill="auto"/>
        </w:tcPr>
        <w:p w:rsidR="003907C6" w:rsidRPr="0066661D" w:rsidRDefault="003907C6" w:rsidP="00A751C2">
          <w:pPr>
            <w:rPr>
              <w:b/>
              <w:sz w:val="28"/>
              <w:szCs w:val="28"/>
              <w:lang w:val="es-ES_tradnl"/>
            </w:rPr>
          </w:pPr>
        </w:p>
      </w:tc>
      <w:tc>
        <w:tcPr>
          <w:tcW w:w="3096" w:type="dxa"/>
          <w:vMerge/>
          <w:shd w:val="clear" w:color="auto" w:fill="auto"/>
        </w:tcPr>
        <w:p w:rsidR="003907C6" w:rsidRPr="0066661D" w:rsidRDefault="003907C6" w:rsidP="00A751C2">
          <w:pPr>
            <w:rPr>
              <w:b/>
              <w:sz w:val="28"/>
              <w:szCs w:val="28"/>
              <w:lang w:val="es-ES_tradnl"/>
            </w:rPr>
          </w:pPr>
        </w:p>
      </w:tc>
      <w:tc>
        <w:tcPr>
          <w:tcW w:w="3096" w:type="dxa"/>
          <w:shd w:val="clear" w:color="auto" w:fill="auto"/>
        </w:tcPr>
        <w:p w:rsidR="003907C6" w:rsidRPr="0066661D" w:rsidRDefault="003907C6" w:rsidP="00A751C2">
          <w:pPr>
            <w:rPr>
              <w:b/>
              <w:sz w:val="28"/>
              <w:szCs w:val="28"/>
              <w:lang w:val="es-ES_tradnl"/>
            </w:rPr>
          </w:pPr>
          <w:r w:rsidRPr="0066661D">
            <w:rPr>
              <w:b/>
              <w:sz w:val="28"/>
              <w:szCs w:val="28"/>
              <w:lang w:val="es-ES_tradnl"/>
            </w:rPr>
            <w:t>Pagina ____ din 22</w:t>
          </w:r>
        </w:p>
      </w:tc>
    </w:tr>
    <w:tr w:rsidR="003907C6" w:rsidRPr="0066661D" w:rsidTr="0066661D">
      <w:trPr>
        <w:trHeight w:val="546"/>
      </w:trPr>
      <w:tc>
        <w:tcPr>
          <w:tcW w:w="3096" w:type="dxa"/>
          <w:vMerge/>
          <w:shd w:val="clear" w:color="auto" w:fill="auto"/>
        </w:tcPr>
        <w:p w:rsidR="003907C6" w:rsidRPr="0066661D" w:rsidRDefault="003907C6" w:rsidP="00A751C2">
          <w:pPr>
            <w:rPr>
              <w:b/>
              <w:sz w:val="28"/>
              <w:szCs w:val="28"/>
              <w:lang w:val="es-ES_tradnl"/>
            </w:rPr>
          </w:pPr>
        </w:p>
      </w:tc>
      <w:tc>
        <w:tcPr>
          <w:tcW w:w="3096" w:type="dxa"/>
          <w:vMerge/>
          <w:shd w:val="clear" w:color="auto" w:fill="auto"/>
        </w:tcPr>
        <w:p w:rsidR="003907C6" w:rsidRPr="0066661D" w:rsidRDefault="003907C6" w:rsidP="00A751C2">
          <w:pPr>
            <w:rPr>
              <w:b/>
              <w:sz w:val="28"/>
              <w:szCs w:val="28"/>
              <w:lang w:val="es-ES_tradnl"/>
            </w:rPr>
          </w:pPr>
        </w:p>
      </w:tc>
      <w:tc>
        <w:tcPr>
          <w:tcW w:w="3096" w:type="dxa"/>
          <w:shd w:val="clear" w:color="auto" w:fill="auto"/>
        </w:tcPr>
        <w:p w:rsidR="003907C6" w:rsidRPr="0066661D" w:rsidRDefault="003907C6" w:rsidP="00A751C2">
          <w:pPr>
            <w:rPr>
              <w:b/>
              <w:sz w:val="28"/>
              <w:szCs w:val="28"/>
              <w:lang w:val="es-ES_tradnl"/>
            </w:rPr>
          </w:pPr>
          <w:r w:rsidRPr="0066661D">
            <w:rPr>
              <w:b/>
              <w:sz w:val="28"/>
              <w:szCs w:val="28"/>
              <w:lang w:val="es-ES_tradnl"/>
            </w:rPr>
            <w:t>Exemplar nr.: 1</w:t>
          </w:r>
        </w:p>
      </w:tc>
    </w:tr>
  </w:tbl>
  <w:p w:rsidR="003907C6" w:rsidRDefault="00390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E00"/>
    <w:multiLevelType w:val="hybridMultilevel"/>
    <w:tmpl w:val="52C85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DC"/>
    <w:multiLevelType w:val="hybridMultilevel"/>
    <w:tmpl w:val="642EC1A6"/>
    <w:lvl w:ilvl="0" w:tplc="04180001">
      <w:start w:val="1"/>
      <w:numFmt w:val="bullet"/>
      <w:lvlText w:val=""/>
      <w:lvlJc w:val="left"/>
      <w:pPr>
        <w:ind w:left="1800" w:hanging="360"/>
      </w:pPr>
      <w:rPr>
        <w:rFonts w:ascii="Symbol" w:hAnsi="Symbol" w:cs="Symbol" w:hint="default"/>
      </w:rPr>
    </w:lvl>
    <w:lvl w:ilvl="1" w:tplc="04180003">
      <w:start w:val="1"/>
      <w:numFmt w:val="bullet"/>
      <w:lvlText w:val="o"/>
      <w:lvlJc w:val="left"/>
      <w:pPr>
        <w:ind w:left="2419" w:hanging="360"/>
      </w:pPr>
      <w:rPr>
        <w:rFonts w:ascii="Courier New" w:hAnsi="Courier New" w:cs="Courier New" w:hint="default"/>
      </w:rPr>
    </w:lvl>
    <w:lvl w:ilvl="2" w:tplc="04180005">
      <w:start w:val="1"/>
      <w:numFmt w:val="bullet"/>
      <w:lvlText w:val=""/>
      <w:lvlJc w:val="left"/>
      <w:pPr>
        <w:ind w:left="3139" w:hanging="360"/>
      </w:pPr>
      <w:rPr>
        <w:rFonts w:ascii="Wingdings" w:hAnsi="Wingdings" w:cs="Wingdings" w:hint="default"/>
      </w:rPr>
    </w:lvl>
    <w:lvl w:ilvl="3" w:tplc="04180001">
      <w:start w:val="1"/>
      <w:numFmt w:val="bullet"/>
      <w:lvlText w:val=""/>
      <w:lvlJc w:val="left"/>
      <w:pPr>
        <w:ind w:left="3859" w:hanging="360"/>
      </w:pPr>
      <w:rPr>
        <w:rFonts w:ascii="Symbol" w:hAnsi="Symbol" w:cs="Symbol" w:hint="default"/>
      </w:rPr>
    </w:lvl>
    <w:lvl w:ilvl="4" w:tplc="04180003">
      <w:start w:val="1"/>
      <w:numFmt w:val="bullet"/>
      <w:lvlText w:val="o"/>
      <w:lvlJc w:val="left"/>
      <w:pPr>
        <w:ind w:left="4579" w:hanging="360"/>
      </w:pPr>
      <w:rPr>
        <w:rFonts w:ascii="Courier New" w:hAnsi="Courier New" w:cs="Courier New" w:hint="default"/>
      </w:rPr>
    </w:lvl>
    <w:lvl w:ilvl="5" w:tplc="04180005">
      <w:start w:val="1"/>
      <w:numFmt w:val="bullet"/>
      <w:lvlText w:val=""/>
      <w:lvlJc w:val="left"/>
      <w:pPr>
        <w:ind w:left="5299" w:hanging="360"/>
      </w:pPr>
      <w:rPr>
        <w:rFonts w:ascii="Wingdings" w:hAnsi="Wingdings" w:cs="Wingdings" w:hint="default"/>
      </w:rPr>
    </w:lvl>
    <w:lvl w:ilvl="6" w:tplc="04180001">
      <w:start w:val="1"/>
      <w:numFmt w:val="bullet"/>
      <w:lvlText w:val=""/>
      <w:lvlJc w:val="left"/>
      <w:pPr>
        <w:ind w:left="6019" w:hanging="360"/>
      </w:pPr>
      <w:rPr>
        <w:rFonts w:ascii="Symbol" w:hAnsi="Symbol" w:cs="Symbol" w:hint="default"/>
      </w:rPr>
    </w:lvl>
    <w:lvl w:ilvl="7" w:tplc="04180003">
      <w:start w:val="1"/>
      <w:numFmt w:val="bullet"/>
      <w:lvlText w:val="o"/>
      <w:lvlJc w:val="left"/>
      <w:pPr>
        <w:ind w:left="6739" w:hanging="360"/>
      </w:pPr>
      <w:rPr>
        <w:rFonts w:ascii="Courier New" w:hAnsi="Courier New" w:cs="Courier New" w:hint="default"/>
      </w:rPr>
    </w:lvl>
    <w:lvl w:ilvl="8" w:tplc="04180005">
      <w:start w:val="1"/>
      <w:numFmt w:val="bullet"/>
      <w:lvlText w:val=""/>
      <w:lvlJc w:val="left"/>
      <w:pPr>
        <w:ind w:left="7459" w:hanging="360"/>
      </w:pPr>
      <w:rPr>
        <w:rFonts w:ascii="Wingdings" w:hAnsi="Wingdings" w:cs="Wingdings" w:hint="default"/>
      </w:rPr>
    </w:lvl>
  </w:abstractNum>
  <w:abstractNum w:abstractNumId="2" w15:restartNumberingAfterBreak="0">
    <w:nsid w:val="041E3539"/>
    <w:multiLevelType w:val="hybridMultilevel"/>
    <w:tmpl w:val="EB7C8E18"/>
    <w:lvl w:ilvl="0" w:tplc="264EFF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5FD9"/>
    <w:multiLevelType w:val="hybridMultilevel"/>
    <w:tmpl w:val="F04AF116"/>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4CE6"/>
    <w:multiLevelType w:val="hybridMultilevel"/>
    <w:tmpl w:val="6D561C7E"/>
    <w:lvl w:ilvl="0" w:tplc="720A88EC">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2C7B13"/>
    <w:multiLevelType w:val="hybridMultilevel"/>
    <w:tmpl w:val="C422FB92"/>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46DC7"/>
    <w:multiLevelType w:val="hybridMultilevel"/>
    <w:tmpl w:val="5F688C9C"/>
    <w:lvl w:ilvl="0" w:tplc="E6B89D2E">
      <w:start w:val="1"/>
      <w:numFmt w:val="lowerLetter"/>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8391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03AC">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077D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2BC18">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EE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61C0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03BC0">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0A176">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D72A0A"/>
    <w:multiLevelType w:val="hybridMultilevel"/>
    <w:tmpl w:val="DF3212FE"/>
    <w:lvl w:ilvl="0" w:tplc="F262411A">
      <w:start w:val="1"/>
      <w:numFmt w:val="bullet"/>
      <w:lvlText w:val="•"/>
      <w:lvlJc w:val="left"/>
      <w:pPr>
        <w:ind w:left="292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8" w15:restartNumberingAfterBreak="0">
    <w:nsid w:val="224976A3"/>
    <w:multiLevelType w:val="hybridMultilevel"/>
    <w:tmpl w:val="5A06EF5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3199"/>
    <w:multiLevelType w:val="hybridMultilevel"/>
    <w:tmpl w:val="D720603C"/>
    <w:lvl w:ilvl="0" w:tplc="426CB4E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A9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2568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43F3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5152">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5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62DF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050E">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2A092">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056DE6"/>
    <w:multiLevelType w:val="hybridMultilevel"/>
    <w:tmpl w:val="9ACC1A08"/>
    <w:lvl w:ilvl="0" w:tplc="04180001">
      <w:start w:val="1"/>
      <w:numFmt w:val="bullet"/>
      <w:lvlText w:val=""/>
      <w:lvlJc w:val="left"/>
      <w:pPr>
        <w:ind w:left="1992" w:hanging="360"/>
      </w:pPr>
      <w:rPr>
        <w:rFonts w:ascii="Symbol" w:hAnsi="Symbol" w:hint="default"/>
      </w:rPr>
    </w:lvl>
    <w:lvl w:ilvl="1" w:tplc="04180003" w:tentative="1">
      <w:start w:val="1"/>
      <w:numFmt w:val="bullet"/>
      <w:lvlText w:val="o"/>
      <w:lvlJc w:val="left"/>
      <w:pPr>
        <w:ind w:left="2712" w:hanging="360"/>
      </w:pPr>
      <w:rPr>
        <w:rFonts w:ascii="Courier New" w:hAnsi="Courier New" w:cs="Courier New" w:hint="default"/>
      </w:rPr>
    </w:lvl>
    <w:lvl w:ilvl="2" w:tplc="04180005">
      <w:start w:val="1"/>
      <w:numFmt w:val="bullet"/>
      <w:lvlText w:val=""/>
      <w:lvlJc w:val="left"/>
      <w:pPr>
        <w:ind w:left="3432" w:hanging="360"/>
      </w:pPr>
      <w:rPr>
        <w:rFonts w:ascii="Wingdings" w:hAnsi="Wingdings" w:hint="default"/>
      </w:rPr>
    </w:lvl>
    <w:lvl w:ilvl="3" w:tplc="04180001" w:tentative="1">
      <w:start w:val="1"/>
      <w:numFmt w:val="bullet"/>
      <w:lvlText w:val=""/>
      <w:lvlJc w:val="left"/>
      <w:pPr>
        <w:ind w:left="4152" w:hanging="360"/>
      </w:pPr>
      <w:rPr>
        <w:rFonts w:ascii="Symbol" w:hAnsi="Symbol" w:hint="default"/>
      </w:rPr>
    </w:lvl>
    <w:lvl w:ilvl="4" w:tplc="04180003" w:tentative="1">
      <w:start w:val="1"/>
      <w:numFmt w:val="bullet"/>
      <w:lvlText w:val="o"/>
      <w:lvlJc w:val="left"/>
      <w:pPr>
        <w:ind w:left="4872" w:hanging="360"/>
      </w:pPr>
      <w:rPr>
        <w:rFonts w:ascii="Courier New" w:hAnsi="Courier New" w:cs="Courier New" w:hint="default"/>
      </w:rPr>
    </w:lvl>
    <w:lvl w:ilvl="5" w:tplc="04180005" w:tentative="1">
      <w:start w:val="1"/>
      <w:numFmt w:val="bullet"/>
      <w:lvlText w:val=""/>
      <w:lvlJc w:val="left"/>
      <w:pPr>
        <w:ind w:left="5592" w:hanging="360"/>
      </w:pPr>
      <w:rPr>
        <w:rFonts w:ascii="Wingdings" w:hAnsi="Wingdings" w:hint="default"/>
      </w:rPr>
    </w:lvl>
    <w:lvl w:ilvl="6" w:tplc="04180001" w:tentative="1">
      <w:start w:val="1"/>
      <w:numFmt w:val="bullet"/>
      <w:lvlText w:val=""/>
      <w:lvlJc w:val="left"/>
      <w:pPr>
        <w:ind w:left="6312" w:hanging="360"/>
      </w:pPr>
      <w:rPr>
        <w:rFonts w:ascii="Symbol" w:hAnsi="Symbol" w:hint="default"/>
      </w:rPr>
    </w:lvl>
    <w:lvl w:ilvl="7" w:tplc="04180003" w:tentative="1">
      <w:start w:val="1"/>
      <w:numFmt w:val="bullet"/>
      <w:lvlText w:val="o"/>
      <w:lvlJc w:val="left"/>
      <w:pPr>
        <w:ind w:left="7032" w:hanging="360"/>
      </w:pPr>
      <w:rPr>
        <w:rFonts w:ascii="Courier New" w:hAnsi="Courier New" w:cs="Courier New" w:hint="default"/>
      </w:rPr>
    </w:lvl>
    <w:lvl w:ilvl="8" w:tplc="04180005" w:tentative="1">
      <w:start w:val="1"/>
      <w:numFmt w:val="bullet"/>
      <w:lvlText w:val=""/>
      <w:lvlJc w:val="left"/>
      <w:pPr>
        <w:ind w:left="7752" w:hanging="360"/>
      </w:pPr>
      <w:rPr>
        <w:rFonts w:ascii="Wingdings" w:hAnsi="Wingdings" w:hint="default"/>
      </w:rPr>
    </w:lvl>
  </w:abstractNum>
  <w:abstractNum w:abstractNumId="11" w15:restartNumberingAfterBreak="0">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2" w15:restartNumberingAfterBreak="0">
    <w:nsid w:val="318906A2"/>
    <w:multiLevelType w:val="multilevel"/>
    <w:tmpl w:val="815E580C"/>
    <w:lvl w:ilvl="0">
      <w:start w:val="1"/>
      <w:numFmt w:val="decimal"/>
      <w:lvlText w:val="%1."/>
      <w:lvlJc w:val="left"/>
      <w:pPr>
        <w:ind w:left="108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55F379C"/>
    <w:multiLevelType w:val="hybridMultilevel"/>
    <w:tmpl w:val="C3E0E2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CB2F28"/>
    <w:multiLevelType w:val="hybridMultilevel"/>
    <w:tmpl w:val="9CCE1DA8"/>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63B7"/>
    <w:multiLevelType w:val="hybridMultilevel"/>
    <w:tmpl w:val="43DEF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23B44"/>
    <w:multiLevelType w:val="hybridMultilevel"/>
    <w:tmpl w:val="0ABC276E"/>
    <w:lvl w:ilvl="0" w:tplc="79949916">
      <w:start w:val="4"/>
      <w:numFmt w:val="bullet"/>
      <w:lvlText w:val="-"/>
      <w:lvlJc w:val="left"/>
      <w:pPr>
        <w:ind w:left="667" w:hanging="360"/>
      </w:pPr>
      <w:rPr>
        <w:rFonts w:ascii="Times New Roman" w:eastAsia="Times New Roman" w:hAnsi="Times New Roman" w:cs="Times New Roman" w:hint="default"/>
      </w:rPr>
    </w:lvl>
    <w:lvl w:ilvl="1" w:tplc="04180003">
      <w:start w:val="1"/>
      <w:numFmt w:val="bullet"/>
      <w:lvlText w:val="o"/>
      <w:lvlJc w:val="left"/>
      <w:pPr>
        <w:ind w:left="1387" w:hanging="360"/>
      </w:pPr>
      <w:rPr>
        <w:rFonts w:ascii="Courier New" w:hAnsi="Courier New" w:cs="Courier New" w:hint="default"/>
      </w:rPr>
    </w:lvl>
    <w:lvl w:ilvl="2" w:tplc="0AAA630A">
      <w:numFmt w:val="bullet"/>
      <w:lvlText w:val="–"/>
      <w:lvlJc w:val="left"/>
      <w:pPr>
        <w:ind w:left="2107" w:hanging="360"/>
      </w:pPr>
      <w:rPr>
        <w:rFonts w:ascii="Times New Roman" w:eastAsia="Times New Roman" w:hAnsi="Times New Roman" w:cs="Times New Roman" w:hint="default"/>
      </w:rPr>
    </w:lvl>
    <w:lvl w:ilvl="3" w:tplc="04180001" w:tentative="1">
      <w:start w:val="1"/>
      <w:numFmt w:val="bullet"/>
      <w:lvlText w:val=""/>
      <w:lvlJc w:val="left"/>
      <w:pPr>
        <w:ind w:left="2827" w:hanging="360"/>
      </w:pPr>
      <w:rPr>
        <w:rFonts w:ascii="Symbol" w:hAnsi="Symbol" w:hint="default"/>
      </w:rPr>
    </w:lvl>
    <w:lvl w:ilvl="4" w:tplc="04180003" w:tentative="1">
      <w:start w:val="1"/>
      <w:numFmt w:val="bullet"/>
      <w:lvlText w:val="o"/>
      <w:lvlJc w:val="left"/>
      <w:pPr>
        <w:ind w:left="3547" w:hanging="360"/>
      </w:pPr>
      <w:rPr>
        <w:rFonts w:ascii="Courier New" w:hAnsi="Courier New" w:cs="Courier New" w:hint="default"/>
      </w:rPr>
    </w:lvl>
    <w:lvl w:ilvl="5" w:tplc="04180005" w:tentative="1">
      <w:start w:val="1"/>
      <w:numFmt w:val="bullet"/>
      <w:lvlText w:val=""/>
      <w:lvlJc w:val="left"/>
      <w:pPr>
        <w:ind w:left="4267" w:hanging="360"/>
      </w:pPr>
      <w:rPr>
        <w:rFonts w:ascii="Wingdings" w:hAnsi="Wingdings" w:hint="default"/>
      </w:rPr>
    </w:lvl>
    <w:lvl w:ilvl="6" w:tplc="04180001" w:tentative="1">
      <w:start w:val="1"/>
      <w:numFmt w:val="bullet"/>
      <w:lvlText w:val=""/>
      <w:lvlJc w:val="left"/>
      <w:pPr>
        <w:ind w:left="4987" w:hanging="360"/>
      </w:pPr>
      <w:rPr>
        <w:rFonts w:ascii="Symbol" w:hAnsi="Symbol" w:hint="default"/>
      </w:rPr>
    </w:lvl>
    <w:lvl w:ilvl="7" w:tplc="04180003" w:tentative="1">
      <w:start w:val="1"/>
      <w:numFmt w:val="bullet"/>
      <w:lvlText w:val="o"/>
      <w:lvlJc w:val="left"/>
      <w:pPr>
        <w:ind w:left="5707" w:hanging="360"/>
      </w:pPr>
      <w:rPr>
        <w:rFonts w:ascii="Courier New" w:hAnsi="Courier New" w:cs="Courier New" w:hint="default"/>
      </w:rPr>
    </w:lvl>
    <w:lvl w:ilvl="8" w:tplc="04180005" w:tentative="1">
      <w:start w:val="1"/>
      <w:numFmt w:val="bullet"/>
      <w:lvlText w:val=""/>
      <w:lvlJc w:val="left"/>
      <w:pPr>
        <w:ind w:left="6427" w:hanging="360"/>
      </w:pPr>
      <w:rPr>
        <w:rFonts w:ascii="Wingdings" w:hAnsi="Wingdings" w:hint="default"/>
      </w:rPr>
    </w:lvl>
  </w:abstractNum>
  <w:abstractNum w:abstractNumId="17" w15:restartNumberingAfterBreak="0">
    <w:nsid w:val="514515FE"/>
    <w:multiLevelType w:val="hybridMultilevel"/>
    <w:tmpl w:val="F118D5D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136C6"/>
    <w:multiLevelType w:val="hybridMultilevel"/>
    <w:tmpl w:val="F5E60672"/>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57FCA"/>
    <w:multiLevelType w:val="hybridMultilevel"/>
    <w:tmpl w:val="F580DBD2"/>
    <w:lvl w:ilvl="0" w:tplc="65DE8828">
      <w:numFmt w:val="bullet"/>
      <w:lvlText w:val="-"/>
      <w:lvlJc w:val="left"/>
      <w:pPr>
        <w:ind w:left="644" w:hanging="360"/>
      </w:pPr>
      <w:rPr>
        <w:rFonts w:ascii="Times New Roman" w:eastAsia="Times New Roman" w:hAnsi="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20" w15:restartNumberingAfterBreak="0">
    <w:nsid w:val="545B7CF7"/>
    <w:multiLevelType w:val="hybridMultilevel"/>
    <w:tmpl w:val="A086A9A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571D4574"/>
    <w:multiLevelType w:val="hybridMultilevel"/>
    <w:tmpl w:val="9030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62867"/>
    <w:multiLevelType w:val="hybridMultilevel"/>
    <w:tmpl w:val="7F4E6004"/>
    <w:lvl w:ilvl="0" w:tplc="0DC21092">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E193AF8"/>
    <w:multiLevelType w:val="hybridMultilevel"/>
    <w:tmpl w:val="00702AC6"/>
    <w:lvl w:ilvl="0" w:tplc="7CD68E42">
      <w:start w:val="1"/>
      <w:numFmt w:val="low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8920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1B12">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B38">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FB0C">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00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8C4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123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0ABDA">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063710A"/>
    <w:multiLevelType w:val="hybridMultilevel"/>
    <w:tmpl w:val="B5EC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44DA7"/>
    <w:multiLevelType w:val="hybridMultilevel"/>
    <w:tmpl w:val="70C24DEA"/>
    <w:lvl w:ilvl="0" w:tplc="0DC2109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72376C24"/>
    <w:multiLevelType w:val="hybridMultilevel"/>
    <w:tmpl w:val="0BF0359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B70F0"/>
    <w:multiLevelType w:val="multilevel"/>
    <w:tmpl w:val="163EAB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5706DD"/>
    <w:multiLevelType w:val="multilevel"/>
    <w:tmpl w:val="0CCAF6B2"/>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26"/>
  </w:num>
  <w:num w:numId="2">
    <w:abstractNumId w:val="11"/>
  </w:num>
  <w:num w:numId="3">
    <w:abstractNumId w:val="12"/>
  </w:num>
  <w:num w:numId="4">
    <w:abstractNumId w:val="25"/>
  </w:num>
  <w:num w:numId="5">
    <w:abstractNumId w:val="8"/>
  </w:num>
  <w:num w:numId="6">
    <w:abstractNumId w:val="3"/>
  </w:num>
  <w:num w:numId="7">
    <w:abstractNumId w:val="27"/>
  </w:num>
  <w:num w:numId="8">
    <w:abstractNumId w:val="18"/>
  </w:num>
  <w:num w:numId="9">
    <w:abstractNumId w:val="17"/>
  </w:num>
  <w:num w:numId="10">
    <w:abstractNumId w:val="14"/>
  </w:num>
  <w:num w:numId="11">
    <w:abstractNumId w:val="4"/>
  </w:num>
  <w:num w:numId="12">
    <w:abstractNumId w:val="22"/>
  </w:num>
  <w:num w:numId="13">
    <w:abstractNumId w:val="5"/>
  </w:num>
  <w:num w:numId="14">
    <w:abstractNumId w:val="24"/>
  </w:num>
  <w:num w:numId="15">
    <w:abstractNumId w:val="21"/>
  </w:num>
  <w:num w:numId="16">
    <w:abstractNumId w:val="2"/>
  </w:num>
  <w:num w:numId="17">
    <w:abstractNumId w:val="28"/>
  </w:num>
  <w:num w:numId="18">
    <w:abstractNumId w:val="19"/>
  </w:num>
  <w:num w:numId="19">
    <w:abstractNumId w:val="15"/>
  </w:num>
  <w:num w:numId="20">
    <w:abstractNumId w:val="29"/>
  </w:num>
  <w:num w:numId="21">
    <w:abstractNumId w:val="1"/>
  </w:num>
  <w:num w:numId="22">
    <w:abstractNumId w:val="6"/>
  </w:num>
  <w:num w:numId="23">
    <w:abstractNumId w:val="23"/>
  </w:num>
  <w:num w:numId="24">
    <w:abstractNumId w:val="9"/>
  </w:num>
  <w:num w:numId="25">
    <w:abstractNumId w:val="7"/>
  </w:num>
  <w:num w:numId="26">
    <w:abstractNumId w:val="20"/>
  </w:num>
  <w:num w:numId="27">
    <w:abstractNumId w:val="0"/>
  </w:num>
  <w:num w:numId="28">
    <w:abstractNumId w:val="16"/>
  </w:num>
  <w:num w:numId="29">
    <w:abstractNumId w:val="13"/>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5"/>
    <w:rsid w:val="00002333"/>
    <w:rsid w:val="000062E5"/>
    <w:rsid w:val="00013126"/>
    <w:rsid w:val="000155BF"/>
    <w:rsid w:val="000206F6"/>
    <w:rsid w:val="000277F6"/>
    <w:rsid w:val="000421AA"/>
    <w:rsid w:val="00043CD3"/>
    <w:rsid w:val="00044B79"/>
    <w:rsid w:val="00044E86"/>
    <w:rsid w:val="000518AD"/>
    <w:rsid w:val="00052A44"/>
    <w:rsid w:val="000548F4"/>
    <w:rsid w:val="00057357"/>
    <w:rsid w:val="000575DB"/>
    <w:rsid w:val="000616AC"/>
    <w:rsid w:val="00061992"/>
    <w:rsid w:val="00062B29"/>
    <w:rsid w:val="00065F02"/>
    <w:rsid w:val="00074FD8"/>
    <w:rsid w:val="000812E7"/>
    <w:rsid w:val="00082A0E"/>
    <w:rsid w:val="000837B5"/>
    <w:rsid w:val="00084D9E"/>
    <w:rsid w:val="00085FEE"/>
    <w:rsid w:val="00090239"/>
    <w:rsid w:val="000935BB"/>
    <w:rsid w:val="000A406E"/>
    <w:rsid w:val="000B1288"/>
    <w:rsid w:val="000B731E"/>
    <w:rsid w:val="000C08BC"/>
    <w:rsid w:val="000C592D"/>
    <w:rsid w:val="000D0ACE"/>
    <w:rsid w:val="000D22FB"/>
    <w:rsid w:val="000E4DBF"/>
    <w:rsid w:val="000F2EBD"/>
    <w:rsid w:val="000F629F"/>
    <w:rsid w:val="000F6646"/>
    <w:rsid w:val="001071F7"/>
    <w:rsid w:val="00123775"/>
    <w:rsid w:val="00124644"/>
    <w:rsid w:val="00124A69"/>
    <w:rsid w:val="001310C4"/>
    <w:rsid w:val="00134933"/>
    <w:rsid w:val="00142C6D"/>
    <w:rsid w:val="001431DC"/>
    <w:rsid w:val="00152361"/>
    <w:rsid w:val="0015245A"/>
    <w:rsid w:val="00153DF7"/>
    <w:rsid w:val="00160334"/>
    <w:rsid w:val="00160E55"/>
    <w:rsid w:val="00161473"/>
    <w:rsid w:val="00164F00"/>
    <w:rsid w:val="0016699E"/>
    <w:rsid w:val="0017538E"/>
    <w:rsid w:val="00176D91"/>
    <w:rsid w:val="001845D7"/>
    <w:rsid w:val="00192F65"/>
    <w:rsid w:val="00193271"/>
    <w:rsid w:val="001A2472"/>
    <w:rsid w:val="001A2A49"/>
    <w:rsid w:val="001A30D3"/>
    <w:rsid w:val="001A36AE"/>
    <w:rsid w:val="001A3849"/>
    <w:rsid w:val="001A4741"/>
    <w:rsid w:val="001A5930"/>
    <w:rsid w:val="001A79CF"/>
    <w:rsid w:val="001C2A4E"/>
    <w:rsid w:val="001C3F10"/>
    <w:rsid w:val="001C5BEB"/>
    <w:rsid w:val="001C5DC6"/>
    <w:rsid w:val="001C5FCE"/>
    <w:rsid w:val="001C738E"/>
    <w:rsid w:val="001D44D1"/>
    <w:rsid w:val="001D6D56"/>
    <w:rsid w:val="001E2077"/>
    <w:rsid w:val="001E35DA"/>
    <w:rsid w:val="001E4180"/>
    <w:rsid w:val="001E454B"/>
    <w:rsid w:val="001F59B7"/>
    <w:rsid w:val="00202442"/>
    <w:rsid w:val="002028AC"/>
    <w:rsid w:val="00205BCC"/>
    <w:rsid w:val="0020745B"/>
    <w:rsid w:val="00207FD7"/>
    <w:rsid w:val="002106EF"/>
    <w:rsid w:val="0021611B"/>
    <w:rsid w:val="00222025"/>
    <w:rsid w:val="00222D9E"/>
    <w:rsid w:val="002271C1"/>
    <w:rsid w:val="00230181"/>
    <w:rsid w:val="002304C5"/>
    <w:rsid w:val="002306A9"/>
    <w:rsid w:val="00230B2B"/>
    <w:rsid w:val="00230CAA"/>
    <w:rsid w:val="00232AB9"/>
    <w:rsid w:val="00234D4C"/>
    <w:rsid w:val="00235B9D"/>
    <w:rsid w:val="00237844"/>
    <w:rsid w:val="0024368F"/>
    <w:rsid w:val="002447CE"/>
    <w:rsid w:val="00247BAC"/>
    <w:rsid w:val="00247E06"/>
    <w:rsid w:val="002517B6"/>
    <w:rsid w:val="00257DA5"/>
    <w:rsid w:val="00257FB4"/>
    <w:rsid w:val="002657EB"/>
    <w:rsid w:val="00270253"/>
    <w:rsid w:val="00275281"/>
    <w:rsid w:val="00283C08"/>
    <w:rsid w:val="002B53FA"/>
    <w:rsid w:val="002C0685"/>
    <w:rsid w:val="002C200B"/>
    <w:rsid w:val="002D3DE9"/>
    <w:rsid w:val="002D44AC"/>
    <w:rsid w:val="002E21A0"/>
    <w:rsid w:val="002E4E45"/>
    <w:rsid w:val="002F1FF6"/>
    <w:rsid w:val="002F5570"/>
    <w:rsid w:val="002F6D48"/>
    <w:rsid w:val="00305CF1"/>
    <w:rsid w:val="00306880"/>
    <w:rsid w:val="00307A8F"/>
    <w:rsid w:val="003171D5"/>
    <w:rsid w:val="00326D84"/>
    <w:rsid w:val="003276C1"/>
    <w:rsid w:val="00327DF2"/>
    <w:rsid w:val="00333980"/>
    <w:rsid w:val="00350D39"/>
    <w:rsid w:val="0035179D"/>
    <w:rsid w:val="00353C9E"/>
    <w:rsid w:val="00356EF1"/>
    <w:rsid w:val="003574A7"/>
    <w:rsid w:val="003574BD"/>
    <w:rsid w:val="00360D48"/>
    <w:rsid w:val="00363DDD"/>
    <w:rsid w:val="00364E70"/>
    <w:rsid w:val="0036742D"/>
    <w:rsid w:val="00371F4A"/>
    <w:rsid w:val="00372F01"/>
    <w:rsid w:val="003821AF"/>
    <w:rsid w:val="00384303"/>
    <w:rsid w:val="003855E0"/>
    <w:rsid w:val="00386FE2"/>
    <w:rsid w:val="00390219"/>
    <w:rsid w:val="003907C6"/>
    <w:rsid w:val="00390A02"/>
    <w:rsid w:val="00392657"/>
    <w:rsid w:val="00395045"/>
    <w:rsid w:val="003A446F"/>
    <w:rsid w:val="003A59C5"/>
    <w:rsid w:val="003A5A96"/>
    <w:rsid w:val="003B1EF2"/>
    <w:rsid w:val="003C3BB6"/>
    <w:rsid w:val="003C5633"/>
    <w:rsid w:val="003D0601"/>
    <w:rsid w:val="003D3C98"/>
    <w:rsid w:val="003D44AD"/>
    <w:rsid w:val="003D463E"/>
    <w:rsid w:val="003D59E9"/>
    <w:rsid w:val="003E07B0"/>
    <w:rsid w:val="003E5D4B"/>
    <w:rsid w:val="003E7848"/>
    <w:rsid w:val="003E7D2B"/>
    <w:rsid w:val="003F0F55"/>
    <w:rsid w:val="003F1534"/>
    <w:rsid w:val="003F483A"/>
    <w:rsid w:val="003F4EC6"/>
    <w:rsid w:val="00400F7A"/>
    <w:rsid w:val="00400F93"/>
    <w:rsid w:val="00401D70"/>
    <w:rsid w:val="00401F56"/>
    <w:rsid w:val="00402FB7"/>
    <w:rsid w:val="00403A90"/>
    <w:rsid w:val="004137F5"/>
    <w:rsid w:val="0042094A"/>
    <w:rsid w:val="00423A09"/>
    <w:rsid w:val="00423C0F"/>
    <w:rsid w:val="0043586C"/>
    <w:rsid w:val="00440615"/>
    <w:rsid w:val="00442173"/>
    <w:rsid w:val="004453FA"/>
    <w:rsid w:val="00450506"/>
    <w:rsid w:val="0045206E"/>
    <w:rsid w:val="004532FC"/>
    <w:rsid w:val="004533EA"/>
    <w:rsid w:val="00455A3C"/>
    <w:rsid w:val="0046284B"/>
    <w:rsid w:val="00462D79"/>
    <w:rsid w:val="00472346"/>
    <w:rsid w:val="004754C7"/>
    <w:rsid w:val="004760CC"/>
    <w:rsid w:val="004774EF"/>
    <w:rsid w:val="004833F4"/>
    <w:rsid w:val="004836B4"/>
    <w:rsid w:val="00484E6C"/>
    <w:rsid w:val="004874C1"/>
    <w:rsid w:val="004A2E84"/>
    <w:rsid w:val="004A46ED"/>
    <w:rsid w:val="004A61D8"/>
    <w:rsid w:val="004B262C"/>
    <w:rsid w:val="004B74D2"/>
    <w:rsid w:val="004C19C4"/>
    <w:rsid w:val="004C5AE1"/>
    <w:rsid w:val="004C79CB"/>
    <w:rsid w:val="004D0D25"/>
    <w:rsid w:val="004D492C"/>
    <w:rsid w:val="004E186C"/>
    <w:rsid w:val="004E77C5"/>
    <w:rsid w:val="004E788F"/>
    <w:rsid w:val="004F4888"/>
    <w:rsid w:val="004F5C0B"/>
    <w:rsid w:val="004F6638"/>
    <w:rsid w:val="0050045F"/>
    <w:rsid w:val="00503C07"/>
    <w:rsid w:val="00503E16"/>
    <w:rsid w:val="0050734E"/>
    <w:rsid w:val="0051051B"/>
    <w:rsid w:val="0052220A"/>
    <w:rsid w:val="00524D54"/>
    <w:rsid w:val="00533A3D"/>
    <w:rsid w:val="00540797"/>
    <w:rsid w:val="00541DEF"/>
    <w:rsid w:val="00542FB3"/>
    <w:rsid w:val="00550799"/>
    <w:rsid w:val="00553109"/>
    <w:rsid w:val="00554F12"/>
    <w:rsid w:val="00564A17"/>
    <w:rsid w:val="005660B0"/>
    <w:rsid w:val="005661EA"/>
    <w:rsid w:val="00573974"/>
    <w:rsid w:val="005762AC"/>
    <w:rsid w:val="0058123E"/>
    <w:rsid w:val="005828C6"/>
    <w:rsid w:val="00583D06"/>
    <w:rsid w:val="00585C17"/>
    <w:rsid w:val="005862CB"/>
    <w:rsid w:val="005907E9"/>
    <w:rsid w:val="005948A0"/>
    <w:rsid w:val="005A4C4A"/>
    <w:rsid w:val="005A550A"/>
    <w:rsid w:val="005A632A"/>
    <w:rsid w:val="005A7180"/>
    <w:rsid w:val="005A7888"/>
    <w:rsid w:val="005B4A00"/>
    <w:rsid w:val="005B5CC9"/>
    <w:rsid w:val="005C3648"/>
    <w:rsid w:val="005C6AAC"/>
    <w:rsid w:val="005D0674"/>
    <w:rsid w:val="005D2EA0"/>
    <w:rsid w:val="005D360B"/>
    <w:rsid w:val="005D718C"/>
    <w:rsid w:val="005E0F7A"/>
    <w:rsid w:val="005E1437"/>
    <w:rsid w:val="005E1502"/>
    <w:rsid w:val="005E365A"/>
    <w:rsid w:val="005E44EF"/>
    <w:rsid w:val="005F1F5B"/>
    <w:rsid w:val="005F57CC"/>
    <w:rsid w:val="005F5C1D"/>
    <w:rsid w:val="005F7D08"/>
    <w:rsid w:val="00600541"/>
    <w:rsid w:val="006019FE"/>
    <w:rsid w:val="00606103"/>
    <w:rsid w:val="00611F71"/>
    <w:rsid w:val="00613CFE"/>
    <w:rsid w:val="00614E71"/>
    <w:rsid w:val="00616B10"/>
    <w:rsid w:val="006179BE"/>
    <w:rsid w:val="00620A4E"/>
    <w:rsid w:val="00620D33"/>
    <w:rsid w:val="00622FF8"/>
    <w:rsid w:val="0062396B"/>
    <w:rsid w:val="0062516A"/>
    <w:rsid w:val="00627C78"/>
    <w:rsid w:val="00633588"/>
    <w:rsid w:val="00646348"/>
    <w:rsid w:val="006523E6"/>
    <w:rsid w:val="006538E7"/>
    <w:rsid w:val="0065442A"/>
    <w:rsid w:val="0065483D"/>
    <w:rsid w:val="00655384"/>
    <w:rsid w:val="006569BE"/>
    <w:rsid w:val="006605D1"/>
    <w:rsid w:val="006608DB"/>
    <w:rsid w:val="0066165E"/>
    <w:rsid w:val="00662A1D"/>
    <w:rsid w:val="00665712"/>
    <w:rsid w:val="0066661D"/>
    <w:rsid w:val="0067287C"/>
    <w:rsid w:val="006764F1"/>
    <w:rsid w:val="0067732C"/>
    <w:rsid w:val="006829AC"/>
    <w:rsid w:val="00685FED"/>
    <w:rsid w:val="006876C7"/>
    <w:rsid w:val="00687DD8"/>
    <w:rsid w:val="006915BD"/>
    <w:rsid w:val="006923F4"/>
    <w:rsid w:val="0069731B"/>
    <w:rsid w:val="006A3B40"/>
    <w:rsid w:val="006A4B1C"/>
    <w:rsid w:val="006A4E0A"/>
    <w:rsid w:val="006B0914"/>
    <w:rsid w:val="006B5E4A"/>
    <w:rsid w:val="006B6EBA"/>
    <w:rsid w:val="006C18A1"/>
    <w:rsid w:val="006C32BE"/>
    <w:rsid w:val="006C4CA6"/>
    <w:rsid w:val="006C6ACF"/>
    <w:rsid w:val="006D0965"/>
    <w:rsid w:val="006D4D06"/>
    <w:rsid w:val="006D4D50"/>
    <w:rsid w:val="006E3078"/>
    <w:rsid w:val="006E6333"/>
    <w:rsid w:val="006F06C5"/>
    <w:rsid w:val="006F0F60"/>
    <w:rsid w:val="00700706"/>
    <w:rsid w:val="00703D82"/>
    <w:rsid w:val="007042CF"/>
    <w:rsid w:val="007045AB"/>
    <w:rsid w:val="00705BF8"/>
    <w:rsid w:val="007061BB"/>
    <w:rsid w:val="007071FD"/>
    <w:rsid w:val="0070784A"/>
    <w:rsid w:val="0071196F"/>
    <w:rsid w:val="00715E9D"/>
    <w:rsid w:val="007169BC"/>
    <w:rsid w:val="00717787"/>
    <w:rsid w:val="00733B5E"/>
    <w:rsid w:val="00740FF9"/>
    <w:rsid w:val="0074196C"/>
    <w:rsid w:val="00741A4C"/>
    <w:rsid w:val="00741C5C"/>
    <w:rsid w:val="00744975"/>
    <w:rsid w:val="00747CA5"/>
    <w:rsid w:val="00750376"/>
    <w:rsid w:val="007607AE"/>
    <w:rsid w:val="007622D9"/>
    <w:rsid w:val="00770307"/>
    <w:rsid w:val="007801A8"/>
    <w:rsid w:val="00784E37"/>
    <w:rsid w:val="0078782B"/>
    <w:rsid w:val="00787BB0"/>
    <w:rsid w:val="00791956"/>
    <w:rsid w:val="00791A4C"/>
    <w:rsid w:val="00794867"/>
    <w:rsid w:val="00795041"/>
    <w:rsid w:val="007A2E76"/>
    <w:rsid w:val="007A5D69"/>
    <w:rsid w:val="007B1B6C"/>
    <w:rsid w:val="007B40AC"/>
    <w:rsid w:val="007B6B8E"/>
    <w:rsid w:val="007B6C6B"/>
    <w:rsid w:val="007C5F03"/>
    <w:rsid w:val="007C640D"/>
    <w:rsid w:val="007E2E97"/>
    <w:rsid w:val="007E77AB"/>
    <w:rsid w:val="007F3B31"/>
    <w:rsid w:val="007F6B41"/>
    <w:rsid w:val="007F6ED2"/>
    <w:rsid w:val="008018E7"/>
    <w:rsid w:val="008053AB"/>
    <w:rsid w:val="00806522"/>
    <w:rsid w:val="00820A85"/>
    <w:rsid w:val="00821850"/>
    <w:rsid w:val="0082740D"/>
    <w:rsid w:val="0083007F"/>
    <w:rsid w:val="00833F7F"/>
    <w:rsid w:val="00835C50"/>
    <w:rsid w:val="00836172"/>
    <w:rsid w:val="008408EC"/>
    <w:rsid w:val="00850E9E"/>
    <w:rsid w:val="00852634"/>
    <w:rsid w:val="00854D42"/>
    <w:rsid w:val="00860EFD"/>
    <w:rsid w:val="00861548"/>
    <w:rsid w:val="00863942"/>
    <w:rsid w:val="008654A9"/>
    <w:rsid w:val="0086557C"/>
    <w:rsid w:val="00865D8D"/>
    <w:rsid w:val="0087198B"/>
    <w:rsid w:val="00875687"/>
    <w:rsid w:val="008854C4"/>
    <w:rsid w:val="00891678"/>
    <w:rsid w:val="00892000"/>
    <w:rsid w:val="0089562E"/>
    <w:rsid w:val="008A3764"/>
    <w:rsid w:val="008A7860"/>
    <w:rsid w:val="008B3AB5"/>
    <w:rsid w:val="008B5B86"/>
    <w:rsid w:val="008C004F"/>
    <w:rsid w:val="008C0B58"/>
    <w:rsid w:val="008C6274"/>
    <w:rsid w:val="008D1152"/>
    <w:rsid w:val="008D4625"/>
    <w:rsid w:val="008D72E4"/>
    <w:rsid w:val="008E057B"/>
    <w:rsid w:val="008E7366"/>
    <w:rsid w:val="008E7FD5"/>
    <w:rsid w:val="008F2F07"/>
    <w:rsid w:val="008F59C0"/>
    <w:rsid w:val="00902733"/>
    <w:rsid w:val="009061F4"/>
    <w:rsid w:val="0090633C"/>
    <w:rsid w:val="009112D1"/>
    <w:rsid w:val="00913987"/>
    <w:rsid w:val="00924B79"/>
    <w:rsid w:val="00926208"/>
    <w:rsid w:val="009333BA"/>
    <w:rsid w:val="0094308C"/>
    <w:rsid w:val="00945287"/>
    <w:rsid w:val="009454FD"/>
    <w:rsid w:val="00947251"/>
    <w:rsid w:val="00952ACF"/>
    <w:rsid w:val="00952B41"/>
    <w:rsid w:val="00954586"/>
    <w:rsid w:val="00954AFB"/>
    <w:rsid w:val="00954B79"/>
    <w:rsid w:val="009659AE"/>
    <w:rsid w:val="00976655"/>
    <w:rsid w:val="00992021"/>
    <w:rsid w:val="009922EB"/>
    <w:rsid w:val="00992785"/>
    <w:rsid w:val="00997109"/>
    <w:rsid w:val="009A0584"/>
    <w:rsid w:val="009A1DB6"/>
    <w:rsid w:val="009A2A06"/>
    <w:rsid w:val="009A34C9"/>
    <w:rsid w:val="009A3BAC"/>
    <w:rsid w:val="009A6E84"/>
    <w:rsid w:val="009B1E8B"/>
    <w:rsid w:val="009B3773"/>
    <w:rsid w:val="009C05C4"/>
    <w:rsid w:val="009C4BDE"/>
    <w:rsid w:val="009D3548"/>
    <w:rsid w:val="009D4ECD"/>
    <w:rsid w:val="009D7B42"/>
    <w:rsid w:val="009D7BD4"/>
    <w:rsid w:val="009E3339"/>
    <w:rsid w:val="009E49EE"/>
    <w:rsid w:val="009E50D6"/>
    <w:rsid w:val="009F2D0D"/>
    <w:rsid w:val="009F3EF0"/>
    <w:rsid w:val="009F6721"/>
    <w:rsid w:val="009F6AB5"/>
    <w:rsid w:val="009F73DE"/>
    <w:rsid w:val="00A0225A"/>
    <w:rsid w:val="00A033AD"/>
    <w:rsid w:val="00A07F61"/>
    <w:rsid w:val="00A129BE"/>
    <w:rsid w:val="00A14F00"/>
    <w:rsid w:val="00A15606"/>
    <w:rsid w:val="00A21313"/>
    <w:rsid w:val="00A23647"/>
    <w:rsid w:val="00A24C8D"/>
    <w:rsid w:val="00A25DA5"/>
    <w:rsid w:val="00A274B8"/>
    <w:rsid w:val="00A31F37"/>
    <w:rsid w:val="00A44233"/>
    <w:rsid w:val="00A45A3F"/>
    <w:rsid w:val="00A547A1"/>
    <w:rsid w:val="00A5553C"/>
    <w:rsid w:val="00A601B9"/>
    <w:rsid w:val="00A619EF"/>
    <w:rsid w:val="00A63AC8"/>
    <w:rsid w:val="00A751C2"/>
    <w:rsid w:val="00A7588E"/>
    <w:rsid w:val="00A81D2B"/>
    <w:rsid w:val="00A85F42"/>
    <w:rsid w:val="00A9365F"/>
    <w:rsid w:val="00A97972"/>
    <w:rsid w:val="00AA046C"/>
    <w:rsid w:val="00AA6CAE"/>
    <w:rsid w:val="00AA7DD6"/>
    <w:rsid w:val="00AA7EF2"/>
    <w:rsid w:val="00AB0521"/>
    <w:rsid w:val="00AB36B7"/>
    <w:rsid w:val="00AC0D45"/>
    <w:rsid w:val="00AC352E"/>
    <w:rsid w:val="00AD5FEF"/>
    <w:rsid w:val="00AE1EEC"/>
    <w:rsid w:val="00AE2216"/>
    <w:rsid w:val="00AE343D"/>
    <w:rsid w:val="00AF0DD7"/>
    <w:rsid w:val="00AF24A7"/>
    <w:rsid w:val="00AF5CAA"/>
    <w:rsid w:val="00AF6E0E"/>
    <w:rsid w:val="00B025ED"/>
    <w:rsid w:val="00B03DF5"/>
    <w:rsid w:val="00B0653E"/>
    <w:rsid w:val="00B22F9C"/>
    <w:rsid w:val="00B2583F"/>
    <w:rsid w:val="00B3137B"/>
    <w:rsid w:val="00B31CBC"/>
    <w:rsid w:val="00B34E30"/>
    <w:rsid w:val="00B4085F"/>
    <w:rsid w:val="00B4215D"/>
    <w:rsid w:val="00B4314A"/>
    <w:rsid w:val="00B439A9"/>
    <w:rsid w:val="00B46818"/>
    <w:rsid w:val="00B52EBF"/>
    <w:rsid w:val="00B5414C"/>
    <w:rsid w:val="00B5466D"/>
    <w:rsid w:val="00B77D97"/>
    <w:rsid w:val="00B80315"/>
    <w:rsid w:val="00B82108"/>
    <w:rsid w:val="00B8223F"/>
    <w:rsid w:val="00B871F6"/>
    <w:rsid w:val="00B93521"/>
    <w:rsid w:val="00BA5163"/>
    <w:rsid w:val="00BA532C"/>
    <w:rsid w:val="00BA799F"/>
    <w:rsid w:val="00BB083A"/>
    <w:rsid w:val="00BB142A"/>
    <w:rsid w:val="00BB294A"/>
    <w:rsid w:val="00BC3579"/>
    <w:rsid w:val="00BC35C3"/>
    <w:rsid w:val="00BC5BA2"/>
    <w:rsid w:val="00BD162A"/>
    <w:rsid w:val="00BD42ED"/>
    <w:rsid w:val="00BD4830"/>
    <w:rsid w:val="00BD5F6F"/>
    <w:rsid w:val="00BE0A0C"/>
    <w:rsid w:val="00BF085E"/>
    <w:rsid w:val="00BF6D87"/>
    <w:rsid w:val="00BF7B65"/>
    <w:rsid w:val="00C041C7"/>
    <w:rsid w:val="00C1194E"/>
    <w:rsid w:val="00C1724E"/>
    <w:rsid w:val="00C27AFC"/>
    <w:rsid w:val="00C33A70"/>
    <w:rsid w:val="00C356B8"/>
    <w:rsid w:val="00C36DF1"/>
    <w:rsid w:val="00C41824"/>
    <w:rsid w:val="00C42026"/>
    <w:rsid w:val="00C45608"/>
    <w:rsid w:val="00C51E97"/>
    <w:rsid w:val="00C534E3"/>
    <w:rsid w:val="00C53D91"/>
    <w:rsid w:val="00C7266C"/>
    <w:rsid w:val="00C74853"/>
    <w:rsid w:val="00C83957"/>
    <w:rsid w:val="00C83B61"/>
    <w:rsid w:val="00C85943"/>
    <w:rsid w:val="00C90CA2"/>
    <w:rsid w:val="00C9219A"/>
    <w:rsid w:val="00C92E51"/>
    <w:rsid w:val="00C947BB"/>
    <w:rsid w:val="00C96D69"/>
    <w:rsid w:val="00CA2744"/>
    <w:rsid w:val="00CA4BA0"/>
    <w:rsid w:val="00CB3F5E"/>
    <w:rsid w:val="00CB4A07"/>
    <w:rsid w:val="00CB5208"/>
    <w:rsid w:val="00CC2E7D"/>
    <w:rsid w:val="00CC2FF9"/>
    <w:rsid w:val="00CC370D"/>
    <w:rsid w:val="00CC4CBB"/>
    <w:rsid w:val="00CC5325"/>
    <w:rsid w:val="00CC6512"/>
    <w:rsid w:val="00CC7838"/>
    <w:rsid w:val="00CD152B"/>
    <w:rsid w:val="00CD7D0A"/>
    <w:rsid w:val="00CE5229"/>
    <w:rsid w:val="00CE5CAD"/>
    <w:rsid w:val="00CF544B"/>
    <w:rsid w:val="00D00313"/>
    <w:rsid w:val="00D00C2B"/>
    <w:rsid w:val="00D145D0"/>
    <w:rsid w:val="00D1543A"/>
    <w:rsid w:val="00D21757"/>
    <w:rsid w:val="00D27157"/>
    <w:rsid w:val="00D35B60"/>
    <w:rsid w:val="00D44D2E"/>
    <w:rsid w:val="00D55A35"/>
    <w:rsid w:val="00D572B3"/>
    <w:rsid w:val="00D62B12"/>
    <w:rsid w:val="00D64424"/>
    <w:rsid w:val="00D64904"/>
    <w:rsid w:val="00D64AB3"/>
    <w:rsid w:val="00D74504"/>
    <w:rsid w:val="00D75978"/>
    <w:rsid w:val="00D76A9F"/>
    <w:rsid w:val="00D91D9C"/>
    <w:rsid w:val="00D9629B"/>
    <w:rsid w:val="00D97E53"/>
    <w:rsid w:val="00DA1496"/>
    <w:rsid w:val="00DA25E5"/>
    <w:rsid w:val="00DA660D"/>
    <w:rsid w:val="00DA6FE8"/>
    <w:rsid w:val="00DA738D"/>
    <w:rsid w:val="00DA7918"/>
    <w:rsid w:val="00DC1B44"/>
    <w:rsid w:val="00DC49C2"/>
    <w:rsid w:val="00DC6671"/>
    <w:rsid w:val="00DC72EF"/>
    <w:rsid w:val="00DC7FED"/>
    <w:rsid w:val="00DD30B0"/>
    <w:rsid w:val="00DD3A6F"/>
    <w:rsid w:val="00DD633D"/>
    <w:rsid w:val="00DD7012"/>
    <w:rsid w:val="00DE0144"/>
    <w:rsid w:val="00DE1CFA"/>
    <w:rsid w:val="00DE48E1"/>
    <w:rsid w:val="00DF7B59"/>
    <w:rsid w:val="00E034BE"/>
    <w:rsid w:val="00E1029B"/>
    <w:rsid w:val="00E13A16"/>
    <w:rsid w:val="00E20569"/>
    <w:rsid w:val="00E32FED"/>
    <w:rsid w:val="00E35E83"/>
    <w:rsid w:val="00E60F7A"/>
    <w:rsid w:val="00E630BA"/>
    <w:rsid w:val="00E64C2E"/>
    <w:rsid w:val="00E655E0"/>
    <w:rsid w:val="00E70698"/>
    <w:rsid w:val="00E727AC"/>
    <w:rsid w:val="00E77D38"/>
    <w:rsid w:val="00E85A57"/>
    <w:rsid w:val="00E9035A"/>
    <w:rsid w:val="00E90FDB"/>
    <w:rsid w:val="00E91CE4"/>
    <w:rsid w:val="00E91F4F"/>
    <w:rsid w:val="00E94065"/>
    <w:rsid w:val="00E9627B"/>
    <w:rsid w:val="00EA2CE0"/>
    <w:rsid w:val="00EA7356"/>
    <w:rsid w:val="00EB1CD1"/>
    <w:rsid w:val="00EB2F97"/>
    <w:rsid w:val="00EB6FB0"/>
    <w:rsid w:val="00EC0F3A"/>
    <w:rsid w:val="00EC7DA4"/>
    <w:rsid w:val="00ED01D1"/>
    <w:rsid w:val="00ED2907"/>
    <w:rsid w:val="00ED2AC3"/>
    <w:rsid w:val="00ED3836"/>
    <w:rsid w:val="00ED3BB2"/>
    <w:rsid w:val="00ED6AD1"/>
    <w:rsid w:val="00EF66C2"/>
    <w:rsid w:val="00F03035"/>
    <w:rsid w:val="00F113EF"/>
    <w:rsid w:val="00F132E0"/>
    <w:rsid w:val="00F2269B"/>
    <w:rsid w:val="00F247C8"/>
    <w:rsid w:val="00F26BCE"/>
    <w:rsid w:val="00F30128"/>
    <w:rsid w:val="00F30BF2"/>
    <w:rsid w:val="00F346D8"/>
    <w:rsid w:val="00F353A4"/>
    <w:rsid w:val="00F358A1"/>
    <w:rsid w:val="00F37A02"/>
    <w:rsid w:val="00F37E49"/>
    <w:rsid w:val="00F44AC0"/>
    <w:rsid w:val="00F4623F"/>
    <w:rsid w:val="00F46942"/>
    <w:rsid w:val="00F47F01"/>
    <w:rsid w:val="00F51C18"/>
    <w:rsid w:val="00F52300"/>
    <w:rsid w:val="00F53C27"/>
    <w:rsid w:val="00F63603"/>
    <w:rsid w:val="00F74885"/>
    <w:rsid w:val="00F76898"/>
    <w:rsid w:val="00F81877"/>
    <w:rsid w:val="00F83DB0"/>
    <w:rsid w:val="00F87A20"/>
    <w:rsid w:val="00F9163F"/>
    <w:rsid w:val="00F93A6C"/>
    <w:rsid w:val="00FA513D"/>
    <w:rsid w:val="00FB4805"/>
    <w:rsid w:val="00FB5AB6"/>
    <w:rsid w:val="00FB7A21"/>
    <w:rsid w:val="00FC22C7"/>
    <w:rsid w:val="00FC43DA"/>
    <w:rsid w:val="00FC47FC"/>
    <w:rsid w:val="00FD4660"/>
    <w:rsid w:val="00FD50B5"/>
    <w:rsid w:val="00FF1322"/>
    <w:rsid w:val="00FF18E0"/>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7C5572-941A-4957-9D20-ECA11B0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25"/>
    <w:rPr>
      <w:lang w:val="ro-RO"/>
    </w:rPr>
  </w:style>
  <w:style w:type="paragraph" w:styleId="Heading1">
    <w:name w:val="heading 1"/>
    <w:basedOn w:val="Normal"/>
    <w:next w:val="Normal"/>
    <w:qFormat/>
    <w:rsid w:val="00222025"/>
    <w:pPr>
      <w:keepNext/>
      <w:jc w:val="center"/>
      <w:outlineLvl w:val="0"/>
    </w:pPr>
    <w:rPr>
      <w:rFonts w:ascii="Bookman Old Style" w:hAnsi="Bookman Old Style"/>
      <w:sz w:val="24"/>
    </w:rPr>
  </w:style>
  <w:style w:type="paragraph" w:styleId="Heading2">
    <w:name w:val="heading 2"/>
    <w:basedOn w:val="Normal"/>
    <w:next w:val="Normal"/>
    <w:qFormat/>
    <w:rsid w:val="00222025"/>
    <w:pPr>
      <w:keepNext/>
      <w:jc w:val="center"/>
      <w:outlineLvl w:val="1"/>
    </w:pPr>
    <w:rPr>
      <w:rFonts w:ascii="Bookman Old Style" w:hAnsi="Bookman Old Style"/>
      <w:b/>
      <w:sz w:val="24"/>
    </w:rPr>
  </w:style>
  <w:style w:type="paragraph" w:styleId="Heading3">
    <w:name w:val="heading 3"/>
    <w:basedOn w:val="Normal"/>
    <w:next w:val="Normal"/>
    <w:qFormat/>
    <w:rsid w:val="00222025"/>
    <w:pPr>
      <w:keepNext/>
      <w:outlineLvl w:val="2"/>
    </w:pPr>
    <w:rPr>
      <w:b/>
      <w:sz w:val="28"/>
    </w:rPr>
  </w:style>
  <w:style w:type="paragraph" w:styleId="Heading4">
    <w:name w:val="heading 4"/>
    <w:basedOn w:val="Normal"/>
    <w:next w:val="Normal"/>
    <w:qFormat/>
    <w:rsid w:val="00222025"/>
    <w:pPr>
      <w:keepNext/>
      <w:jc w:val="center"/>
      <w:outlineLvl w:val="3"/>
    </w:pPr>
    <w:rPr>
      <w:b/>
      <w:sz w:val="28"/>
    </w:rPr>
  </w:style>
  <w:style w:type="paragraph" w:styleId="Heading5">
    <w:name w:val="heading 5"/>
    <w:basedOn w:val="Normal"/>
    <w:next w:val="Normal"/>
    <w:qFormat/>
    <w:rsid w:val="00222025"/>
    <w:pPr>
      <w:keepNext/>
      <w:jc w:val="center"/>
      <w:outlineLvl w:val="4"/>
    </w:pPr>
    <w:rPr>
      <w:sz w:val="28"/>
    </w:rPr>
  </w:style>
  <w:style w:type="paragraph" w:styleId="Heading6">
    <w:name w:val="heading 6"/>
    <w:basedOn w:val="Normal"/>
    <w:next w:val="Normal"/>
    <w:qFormat/>
    <w:rsid w:val="00222025"/>
    <w:pPr>
      <w:keepNext/>
      <w:outlineLvl w:val="5"/>
    </w:pPr>
    <w:rPr>
      <w:b/>
      <w:sz w:val="24"/>
      <w:u w:val="single"/>
    </w:rPr>
  </w:style>
  <w:style w:type="paragraph" w:styleId="Heading7">
    <w:name w:val="heading 7"/>
    <w:basedOn w:val="Normal"/>
    <w:next w:val="Normal"/>
    <w:qFormat/>
    <w:rsid w:val="00222025"/>
    <w:pPr>
      <w:keepNext/>
      <w:jc w:val="both"/>
      <w:outlineLvl w:val="6"/>
    </w:pPr>
    <w:rPr>
      <w:sz w:val="24"/>
    </w:rPr>
  </w:style>
  <w:style w:type="paragraph" w:styleId="Heading8">
    <w:name w:val="heading 8"/>
    <w:basedOn w:val="Normal"/>
    <w:next w:val="Normal"/>
    <w:qFormat/>
    <w:rsid w:val="00222025"/>
    <w:pPr>
      <w:keepNext/>
      <w:ind w:left="720"/>
      <w:jc w:val="both"/>
      <w:outlineLvl w:val="7"/>
    </w:pPr>
    <w:rPr>
      <w:b/>
      <w:sz w:val="24"/>
      <w:u w:val="single"/>
    </w:rPr>
  </w:style>
  <w:style w:type="paragraph" w:styleId="Heading9">
    <w:name w:val="heading 9"/>
    <w:basedOn w:val="Normal"/>
    <w:next w:val="Normal"/>
    <w:qFormat/>
    <w:rsid w:val="00222025"/>
    <w:pPr>
      <w:keepNext/>
      <w:outlineLvl w:val="8"/>
    </w:pPr>
    <w:rPr>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2025"/>
    <w:pPr>
      <w:ind w:firstLine="1800"/>
      <w:jc w:val="both"/>
    </w:pPr>
    <w:rPr>
      <w:sz w:val="24"/>
    </w:rPr>
  </w:style>
  <w:style w:type="paragraph" w:styleId="BodyTextIndent2">
    <w:name w:val="Body Text Indent 2"/>
    <w:basedOn w:val="Normal"/>
    <w:rsid w:val="00222025"/>
    <w:pPr>
      <w:ind w:left="1800"/>
      <w:jc w:val="both"/>
    </w:pPr>
    <w:rPr>
      <w:sz w:val="24"/>
    </w:rPr>
  </w:style>
  <w:style w:type="paragraph" w:styleId="BodyTextIndent3">
    <w:name w:val="Body Text Indent 3"/>
    <w:basedOn w:val="Normal"/>
    <w:rsid w:val="00222025"/>
    <w:pPr>
      <w:ind w:firstLine="720"/>
      <w:jc w:val="both"/>
    </w:pPr>
    <w:rPr>
      <w:sz w:val="24"/>
    </w:rPr>
  </w:style>
  <w:style w:type="paragraph" w:styleId="BodyText">
    <w:name w:val="Body Text"/>
    <w:basedOn w:val="Normal"/>
    <w:rsid w:val="00222025"/>
    <w:pPr>
      <w:jc w:val="both"/>
    </w:pPr>
    <w:rPr>
      <w:sz w:val="24"/>
    </w:rPr>
  </w:style>
  <w:style w:type="paragraph" w:styleId="BodyText2">
    <w:name w:val="Body Text 2"/>
    <w:basedOn w:val="Normal"/>
    <w:rsid w:val="00222025"/>
    <w:rPr>
      <w:sz w:val="24"/>
      <w:lang w:val="en-US"/>
    </w:rPr>
  </w:style>
  <w:style w:type="paragraph" w:customStyle="1" w:styleId="Style1">
    <w:name w:val="Style1"/>
    <w:basedOn w:val="Normal"/>
    <w:next w:val="Normal"/>
    <w:rsid w:val="00222025"/>
    <w:pPr>
      <w:numPr>
        <w:ilvl w:val="1"/>
        <w:numId w:val="1"/>
      </w:numPr>
      <w:jc w:val="both"/>
    </w:pPr>
    <w:rPr>
      <w:sz w:val="24"/>
      <w:lang w:val="en-GB"/>
    </w:rPr>
  </w:style>
  <w:style w:type="paragraph" w:styleId="Header">
    <w:name w:val="header"/>
    <w:basedOn w:val="Normal"/>
    <w:link w:val="HeaderChar"/>
    <w:uiPriority w:val="99"/>
    <w:rsid w:val="00222025"/>
    <w:pPr>
      <w:tabs>
        <w:tab w:val="center" w:pos="4153"/>
        <w:tab w:val="right" w:pos="8306"/>
      </w:tabs>
    </w:pPr>
  </w:style>
  <w:style w:type="paragraph" w:styleId="Footer">
    <w:name w:val="footer"/>
    <w:basedOn w:val="Normal"/>
    <w:link w:val="FooterChar"/>
    <w:uiPriority w:val="99"/>
    <w:rsid w:val="00222025"/>
    <w:pPr>
      <w:tabs>
        <w:tab w:val="center" w:pos="4153"/>
        <w:tab w:val="right" w:pos="8306"/>
      </w:tabs>
    </w:pPr>
  </w:style>
  <w:style w:type="character" w:styleId="PageNumber">
    <w:name w:val="page number"/>
    <w:basedOn w:val="DefaultParagraphFont"/>
    <w:rsid w:val="00222025"/>
  </w:style>
  <w:style w:type="paragraph" w:styleId="BodyText3">
    <w:name w:val="Body Text 3"/>
    <w:basedOn w:val="Normal"/>
    <w:rsid w:val="00222025"/>
    <w:pPr>
      <w:jc w:val="both"/>
    </w:pPr>
    <w:rPr>
      <w:i/>
      <w:lang w:val="en-GB"/>
    </w:rPr>
  </w:style>
  <w:style w:type="paragraph" w:styleId="Caption">
    <w:name w:val="caption"/>
    <w:basedOn w:val="Normal"/>
    <w:next w:val="Normal"/>
    <w:qFormat/>
    <w:rsid w:val="00222025"/>
    <w:pPr>
      <w:jc w:val="right"/>
    </w:pPr>
    <w:rPr>
      <w:b/>
    </w:rPr>
  </w:style>
  <w:style w:type="paragraph" w:styleId="Title">
    <w:name w:val="Title"/>
    <w:basedOn w:val="Normal"/>
    <w:qFormat/>
    <w:rsid w:val="00222025"/>
    <w:pPr>
      <w:jc w:val="center"/>
    </w:pPr>
    <w:rPr>
      <w:rFonts w:ascii="Arial Narrow" w:hAnsi="Arial Narrow"/>
      <w:b/>
      <w:i/>
      <w:sz w:val="32"/>
      <w:u w:val="single"/>
    </w:rPr>
  </w:style>
  <w:style w:type="paragraph" w:styleId="FootnoteText">
    <w:name w:val="footnote text"/>
    <w:basedOn w:val="Normal"/>
    <w:semiHidden/>
    <w:rsid w:val="00222025"/>
  </w:style>
  <w:style w:type="character" w:styleId="Hyperlink">
    <w:name w:val="Hyperlink"/>
    <w:rsid w:val="00222025"/>
    <w:rPr>
      <w:color w:val="0000FF"/>
      <w:u w:val="single"/>
    </w:rPr>
  </w:style>
  <w:style w:type="character" w:styleId="FootnoteReference">
    <w:name w:val="footnote reference"/>
    <w:uiPriority w:val="99"/>
    <w:rsid w:val="00222025"/>
    <w:rPr>
      <w:vertAlign w:val="superscript"/>
    </w:rPr>
  </w:style>
  <w:style w:type="paragraph" w:styleId="TOC4">
    <w:name w:val="toc 4"/>
    <w:basedOn w:val="Normal"/>
    <w:next w:val="Normal"/>
    <w:autoRedefine/>
    <w:semiHidden/>
    <w:rsid w:val="00222025"/>
    <w:pPr>
      <w:numPr>
        <w:numId w:val="2"/>
      </w:numPr>
    </w:pPr>
    <w:rPr>
      <w:rFonts w:ascii="Arial" w:hAnsi="Arial"/>
      <w:sz w:val="24"/>
      <w:lang w:val="en-US"/>
    </w:rPr>
  </w:style>
  <w:style w:type="table" w:styleId="TableGrid">
    <w:name w:val="Table Grid"/>
    <w:basedOn w:val="TableNormal"/>
    <w:uiPriority w:val="59"/>
    <w:qFormat/>
    <w:rsid w:val="00BD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029B"/>
    <w:rPr>
      <w:rFonts w:ascii="Tahoma" w:hAnsi="Tahoma" w:cs="Tahoma"/>
      <w:sz w:val="16"/>
      <w:szCs w:val="16"/>
    </w:rPr>
  </w:style>
  <w:style w:type="paragraph" w:customStyle="1" w:styleId="ydpe7ee8ea7msonormal">
    <w:name w:val="ydpe7ee8ea7msonormal"/>
    <w:basedOn w:val="Normal"/>
    <w:rsid w:val="00BB294A"/>
    <w:pPr>
      <w:spacing w:before="100" w:beforeAutospacing="1" w:after="100" w:afterAutospacing="1"/>
    </w:pPr>
    <w:rPr>
      <w:rFonts w:eastAsia="Calibri"/>
      <w:sz w:val="24"/>
      <w:szCs w:val="24"/>
      <w:lang w:eastAsia="ro-RO"/>
    </w:rPr>
  </w:style>
  <w:style w:type="paragraph" w:styleId="NormalWeb">
    <w:name w:val="Normal (Web)"/>
    <w:basedOn w:val="Normal"/>
    <w:uiPriority w:val="99"/>
    <w:unhideWhenUsed/>
    <w:rsid w:val="006F06C5"/>
    <w:pPr>
      <w:spacing w:before="100" w:beforeAutospacing="1" w:after="100" w:afterAutospacing="1"/>
    </w:pPr>
    <w:rPr>
      <w:sz w:val="24"/>
      <w:szCs w:val="24"/>
      <w:lang w:eastAsia="ro-RO"/>
    </w:rPr>
  </w:style>
  <w:style w:type="paragraph" w:customStyle="1" w:styleId="Default">
    <w:name w:val="Default"/>
    <w:rsid w:val="006923F4"/>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8E7366"/>
    <w:pPr>
      <w:ind w:left="720"/>
    </w:pPr>
    <w:rPr>
      <w:sz w:val="24"/>
      <w:szCs w:val="24"/>
      <w:lang w:eastAsia="ro-RO"/>
    </w:rPr>
  </w:style>
  <w:style w:type="character" w:customStyle="1" w:styleId="HeaderChar">
    <w:name w:val="Header Char"/>
    <w:link w:val="Header"/>
    <w:uiPriority w:val="99"/>
    <w:rsid w:val="00CC6512"/>
    <w:rPr>
      <w:lang w:eastAsia="en-US"/>
    </w:rPr>
  </w:style>
  <w:style w:type="character" w:customStyle="1" w:styleId="FooterChar">
    <w:name w:val="Footer Char"/>
    <w:link w:val="Footer"/>
    <w:uiPriority w:val="99"/>
    <w:rsid w:val="00CC6512"/>
    <w:rPr>
      <w:lang w:eastAsia="en-US"/>
    </w:rPr>
  </w:style>
  <w:style w:type="paragraph" w:customStyle="1" w:styleId="NormlWeb">
    <w:name w:val="Normál (Web)"/>
    <w:basedOn w:val="Normal"/>
    <w:uiPriority w:val="99"/>
    <w:rsid w:val="00791A4C"/>
    <w:pPr>
      <w:suppressAutoHyphens/>
      <w:spacing w:before="280" w:after="280"/>
    </w:pPr>
    <w:rPr>
      <w:rFonts w:ascii="Calibri" w:hAnsi="Calibri" w:cs="Calibri"/>
      <w:sz w:val="24"/>
      <w:szCs w:val="24"/>
      <w:lang w:val="en-US" w:eastAsia="ar-SA"/>
    </w:rPr>
  </w:style>
  <w:style w:type="table" w:customStyle="1" w:styleId="TableGrid1">
    <w:name w:val="Table Grid1"/>
    <w:basedOn w:val="TableNormal"/>
    <w:next w:val="TableGrid"/>
    <w:uiPriority w:val="59"/>
    <w:rsid w:val="00620D3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262">
      <w:bodyDiv w:val="1"/>
      <w:marLeft w:val="0"/>
      <w:marRight w:val="0"/>
      <w:marTop w:val="0"/>
      <w:marBottom w:val="0"/>
      <w:divBdr>
        <w:top w:val="none" w:sz="0" w:space="0" w:color="auto"/>
        <w:left w:val="none" w:sz="0" w:space="0" w:color="auto"/>
        <w:bottom w:val="none" w:sz="0" w:space="0" w:color="auto"/>
        <w:right w:val="none" w:sz="0" w:space="0" w:color="auto"/>
      </w:divBdr>
    </w:div>
    <w:div w:id="55200323">
      <w:bodyDiv w:val="1"/>
      <w:marLeft w:val="0"/>
      <w:marRight w:val="0"/>
      <w:marTop w:val="0"/>
      <w:marBottom w:val="0"/>
      <w:divBdr>
        <w:top w:val="none" w:sz="0" w:space="0" w:color="auto"/>
        <w:left w:val="none" w:sz="0" w:space="0" w:color="auto"/>
        <w:bottom w:val="none" w:sz="0" w:space="0" w:color="auto"/>
        <w:right w:val="none" w:sz="0" w:space="0" w:color="auto"/>
      </w:divBdr>
      <w:divsChild>
        <w:div w:id="309598663">
          <w:marLeft w:val="-214"/>
          <w:marRight w:val="0"/>
          <w:marTop w:val="0"/>
          <w:marBottom w:val="0"/>
          <w:divBdr>
            <w:top w:val="none" w:sz="0" w:space="0" w:color="auto"/>
            <w:left w:val="none" w:sz="0" w:space="0" w:color="auto"/>
            <w:bottom w:val="none" w:sz="0" w:space="0" w:color="auto"/>
            <w:right w:val="none" w:sz="0" w:space="0" w:color="auto"/>
          </w:divBdr>
        </w:div>
      </w:divsChild>
    </w:div>
    <w:div w:id="104544753">
      <w:bodyDiv w:val="1"/>
      <w:marLeft w:val="0"/>
      <w:marRight w:val="0"/>
      <w:marTop w:val="0"/>
      <w:marBottom w:val="0"/>
      <w:divBdr>
        <w:top w:val="none" w:sz="0" w:space="0" w:color="auto"/>
        <w:left w:val="none" w:sz="0" w:space="0" w:color="auto"/>
        <w:bottom w:val="none" w:sz="0" w:space="0" w:color="auto"/>
        <w:right w:val="none" w:sz="0" w:space="0" w:color="auto"/>
      </w:divBdr>
    </w:div>
    <w:div w:id="157306927">
      <w:bodyDiv w:val="1"/>
      <w:marLeft w:val="0"/>
      <w:marRight w:val="0"/>
      <w:marTop w:val="0"/>
      <w:marBottom w:val="0"/>
      <w:divBdr>
        <w:top w:val="none" w:sz="0" w:space="0" w:color="auto"/>
        <w:left w:val="none" w:sz="0" w:space="0" w:color="auto"/>
        <w:bottom w:val="none" w:sz="0" w:space="0" w:color="auto"/>
        <w:right w:val="none" w:sz="0" w:space="0" w:color="auto"/>
      </w:divBdr>
    </w:div>
    <w:div w:id="212811852">
      <w:bodyDiv w:val="1"/>
      <w:marLeft w:val="0"/>
      <w:marRight w:val="0"/>
      <w:marTop w:val="0"/>
      <w:marBottom w:val="0"/>
      <w:divBdr>
        <w:top w:val="none" w:sz="0" w:space="0" w:color="auto"/>
        <w:left w:val="none" w:sz="0" w:space="0" w:color="auto"/>
        <w:bottom w:val="none" w:sz="0" w:space="0" w:color="auto"/>
        <w:right w:val="none" w:sz="0" w:space="0" w:color="auto"/>
      </w:divBdr>
    </w:div>
    <w:div w:id="843934605">
      <w:bodyDiv w:val="1"/>
      <w:marLeft w:val="0"/>
      <w:marRight w:val="0"/>
      <w:marTop w:val="0"/>
      <w:marBottom w:val="0"/>
      <w:divBdr>
        <w:top w:val="none" w:sz="0" w:space="0" w:color="auto"/>
        <w:left w:val="none" w:sz="0" w:space="0" w:color="auto"/>
        <w:bottom w:val="none" w:sz="0" w:space="0" w:color="auto"/>
        <w:right w:val="none" w:sz="0" w:space="0" w:color="auto"/>
      </w:divBdr>
      <w:divsChild>
        <w:div w:id="1652635676">
          <w:marLeft w:val="-214"/>
          <w:marRight w:val="0"/>
          <w:marTop w:val="0"/>
          <w:marBottom w:val="0"/>
          <w:divBdr>
            <w:top w:val="none" w:sz="0" w:space="0" w:color="auto"/>
            <w:left w:val="none" w:sz="0" w:space="0" w:color="auto"/>
            <w:bottom w:val="none" w:sz="0" w:space="0" w:color="auto"/>
            <w:right w:val="none" w:sz="0" w:space="0" w:color="auto"/>
          </w:divBdr>
        </w:div>
      </w:divsChild>
    </w:div>
    <w:div w:id="890461482">
      <w:bodyDiv w:val="1"/>
      <w:marLeft w:val="0"/>
      <w:marRight w:val="0"/>
      <w:marTop w:val="0"/>
      <w:marBottom w:val="0"/>
      <w:divBdr>
        <w:top w:val="none" w:sz="0" w:space="0" w:color="auto"/>
        <w:left w:val="none" w:sz="0" w:space="0" w:color="auto"/>
        <w:bottom w:val="none" w:sz="0" w:space="0" w:color="auto"/>
        <w:right w:val="none" w:sz="0" w:space="0" w:color="auto"/>
      </w:divBdr>
    </w:div>
    <w:div w:id="1162239566">
      <w:bodyDiv w:val="1"/>
      <w:marLeft w:val="0"/>
      <w:marRight w:val="0"/>
      <w:marTop w:val="0"/>
      <w:marBottom w:val="0"/>
      <w:divBdr>
        <w:top w:val="none" w:sz="0" w:space="0" w:color="auto"/>
        <w:left w:val="none" w:sz="0" w:space="0" w:color="auto"/>
        <w:bottom w:val="none" w:sz="0" w:space="0" w:color="auto"/>
        <w:right w:val="none" w:sz="0" w:space="0" w:color="auto"/>
      </w:divBdr>
    </w:div>
    <w:div w:id="1239637286">
      <w:bodyDiv w:val="1"/>
      <w:marLeft w:val="0"/>
      <w:marRight w:val="0"/>
      <w:marTop w:val="0"/>
      <w:marBottom w:val="0"/>
      <w:divBdr>
        <w:top w:val="none" w:sz="0" w:space="0" w:color="auto"/>
        <w:left w:val="none" w:sz="0" w:space="0" w:color="auto"/>
        <w:bottom w:val="none" w:sz="0" w:space="0" w:color="auto"/>
        <w:right w:val="none" w:sz="0" w:space="0" w:color="auto"/>
      </w:divBdr>
    </w:div>
    <w:div w:id="1369649369">
      <w:bodyDiv w:val="1"/>
      <w:marLeft w:val="0"/>
      <w:marRight w:val="0"/>
      <w:marTop w:val="0"/>
      <w:marBottom w:val="0"/>
      <w:divBdr>
        <w:top w:val="none" w:sz="0" w:space="0" w:color="auto"/>
        <w:left w:val="none" w:sz="0" w:space="0" w:color="auto"/>
        <w:bottom w:val="none" w:sz="0" w:space="0" w:color="auto"/>
        <w:right w:val="none" w:sz="0" w:space="0" w:color="auto"/>
      </w:divBdr>
    </w:div>
    <w:div w:id="1470627846">
      <w:bodyDiv w:val="1"/>
      <w:marLeft w:val="0"/>
      <w:marRight w:val="0"/>
      <w:marTop w:val="0"/>
      <w:marBottom w:val="0"/>
      <w:divBdr>
        <w:top w:val="none" w:sz="0" w:space="0" w:color="auto"/>
        <w:left w:val="none" w:sz="0" w:space="0" w:color="auto"/>
        <w:bottom w:val="none" w:sz="0" w:space="0" w:color="auto"/>
        <w:right w:val="none" w:sz="0" w:space="0" w:color="auto"/>
      </w:divBdr>
    </w:div>
    <w:div w:id="1813600802">
      <w:bodyDiv w:val="1"/>
      <w:marLeft w:val="0"/>
      <w:marRight w:val="0"/>
      <w:marTop w:val="0"/>
      <w:marBottom w:val="0"/>
      <w:divBdr>
        <w:top w:val="none" w:sz="0" w:space="0" w:color="auto"/>
        <w:left w:val="none" w:sz="0" w:space="0" w:color="auto"/>
        <w:bottom w:val="none" w:sz="0" w:space="0" w:color="auto"/>
        <w:right w:val="none" w:sz="0" w:space="0" w:color="auto"/>
      </w:divBdr>
    </w:div>
    <w:div w:id="2140951516">
      <w:bodyDiv w:val="1"/>
      <w:marLeft w:val="0"/>
      <w:marRight w:val="0"/>
      <w:marTop w:val="0"/>
      <w:marBottom w:val="0"/>
      <w:divBdr>
        <w:top w:val="none" w:sz="0" w:space="0" w:color="auto"/>
        <w:left w:val="none" w:sz="0" w:space="0" w:color="auto"/>
        <w:bottom w:val="none" w:sz="0" w:space="0" w:color="auto"/>
        <w:right w:val="none" w:sz="0" w:space="0" w:color="auto"/>
      </w:divBdr>
      <w:divsChild>
        <w:div w:id="2066638965">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969D-3136-4740-B266-C3B76578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15</Pages>
  <Words>3460</Words>
  <Characters>19722</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PRIMARIA</vt:lpstr>
      <vt:lpstr>PRIMARIA</vt:lpstr>
    </vt:vector>
  </TitlesOfParts>
  <Company>*</Company>
  <LinksUpToDate>false</LinksUpToDate>
  <CharactersWithSpaces>23136</CharactersWithSpaces>
  <SharedDoc>false</SharedDoc>
  <HLinks>
    <vt:vector size="12" baseType="variant">
      <vt:variant>
        <vt:i4>2031689</vt:i4>
      </vt:variant>
      <vt:variant>
        <vt:i4>3</vt:i4>
      </vt:variant>
      <vt:variant>
        <vt:i4>0</vt:i4>
      </vt:variant>
      <vt:variant>
        <vt:i4>5</vt:i4>
      </vt:variant>
      <vt:variant>
        <vt:lpwstr>http://ccdbn.ro/</vt:lpwstr>
      </vt:variant>
      <vt:variant>
        <vt:lpwstr/>
      </vt:variant>
      <vt:variant>
        <vt:i4>6881329</vt:i4>
      </vt:variant>
      <vt:variant>
        <vt:i4>0</vt:i4>
      </vt:variant>
      <vt:variant>
        <vt:i4>0</vt:i4>
      </vt:variant>
      <vt:variant>
        <vt:i4>5</vt:i4>
      </vt:variant>
      <vt:variant>
        <vt:lpwstr>http://legislatie.just.ro/Public/DetaliiDocumentAfis/224976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dc:title>
  <dc:creator>*</dc:creator>
  <cp:lastModifiedBy>Liceul Tehnologic GRIGORE MOISIL</cp:lastModifiedBy>
  <cp:revision>20</cp:revision>
  <cp:lastPrinted>2023-03-02T07:39:00Z</cp:lastPrinted>
  <dcterms:created xsi:type="dcterms:W3CDTF">2023-02-28T13:53:00Z</dcterms:created>
  <dcterms:modified xsi:type="dcterms:W3CDTF">2023-03-02T08:52:00Z</dcterms:modified>
</cp:coreProperties>
</file>